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81E6E" w14:textId="77777777" w:rsidR="00CC0EF9" w:rsidRDefault="00CC0EF9" w:rsidP="004D52D1">
      <w:pPr>
        <w:jc w:val="center"/>
        <w:rPr>
          <w:rFonts w:asciiTheme="majorHAnsi" w:hAnsiTheme="majorHAnsi"/>
          <w:b/>
          <w:sz w:val="48"/>
          <w:szCs w:val="48"/>
        </w:rPr>
      </w:pPr>
    </w:p>
    <w:p w14:paraId="68F418BB" w14:textId="77777777" w:rsidR="00CC0EF9" w:rsidRDefault="00CC0EF9" w:rsidP="004D52D1">
      <w:pPr>
        <w:jc w:val="center"/>
        <w:rPr>
          <w:rFonts w:asciiTheme="majorHAnsi" w:hAnsiTheme="majorHAnsi"/>
          <w:b/>
          <w:sz w:val="48"/>
          <w:szCs w:val="48"/>
        </w:rPr>
      </w:pPr>
    </w:p>
    <w:p w14:paraId="1F78E10C" w14:textId="77777777" w:rsidR="00D166E6" w:rsidRDefault="004D52D1" w:rsidP="004D52D1">
      <w:pPr>
        <w:jc w:val="center"/>
        <w:rPr>
          <w:rFonts w:asciiTheme="majorHAnsi" w:hAnsiTheme="majorHAnsi"/>
          <w:b/>
          <w:sz w:val="48"/>
          <w:szCs w:val="48"/>
        </w:rPr>
      </w:pPr>
      <w:r w:rsidRPr="004D52D1">
        <w:rPr>
          <w:rFonts w:asciiTheme="majorHAnsi" w:hAnsiTheme="majorHAnsi"/>
          <w:b/>
          <w:sz w:val="48"/>
          <w:szCs w:val="48"/>
        </w:rPr>
        <w:t>Syllabus for</w:t>
      </w:r>
      <w:r w:rsidR="00D166E6">
        <w:rPr>
          <w:rFonts w:asciiTheme="majorHAnsi" w:hAnsiTheme="majorHAnsi"/>
          <w:b/>
          <w:sz w:val="48"/>
          <w:szCs w:val="48"/>
        </w:rPr>
        <w:t xml:space="preserve"> Coaching Module leading to the</w:t>
      </w:r>
      <w:r w:rsidRPr="004D52D1">
        <w:rPr>
          <w:rFonts w:asciiTheme="majorHAnsi" w:hAnsiTheme="majorHAnsi"/>
          <w:b/>
          <w:sz w:val="48"/>
          <w:szCs w:val="48"/>
        </w:rPr>
        <w:t xml:space="preserve"> </w:t>
      </w:r>
    </w:p>
    <w:p w14:paraId="5272D699" w14:textId="3784C962" w:rsidR="006413F7" w:rsidRDefault="00D166E6" w:rsidP="006413F7">
      <w:pPr>
        <w:jc w:val="center"/>
        <w:rPr>
          <w:rFonts w:asciiTheme="majorHAnsi" w:hAnsiTheme="majorHAnsi"/>
          <w:b/>
          <w:sz w:val="48"/>
          <w:szCs w:val="48"/>
        </w:rPr>
      </w:pPr>
      <w:r>
        <w:rPr>
          <w:rFonts w:asciiTheme="majorHAnsi" w:hAnsiTheme="majorHAnsi"/>
          <w:b/>
          <w:sz w:val="48"/>
          <w:szCs w:val="48"/>
        </w:rPr>
        <w:t xml:space="preserve">RDA </w:t>
      </w:r>
      <w:r w:rsidR="004D52D1" w:rsidRPr="004D52D1">
        <w:rPr>
          <w:rFonts w:asciiTheme="majorHAnsi" w:hAnsiTheme="majorHAnsi"/>
          <w:b/>
          <w:sz w:val="48"/>
          <w:szCs w:val="48"/>
        </w:rPr>
        <w:t>Coach Certificate</w:t>
      </w:r>
    </w:p>
    <w:p w14:paraId="6B955FE4" w14:textId="667E959A" w:rsidR="004D52D1" w:rsidRPr="004D52D1" w:rsidRDefault="006413F7" w:rsidP="004D52D1">
      <w:pPr>
        <w:jc w:val="center"/>
        <w:rPr>
          <w:rFonts w:asciiTheme="majorHAnsi" w:hAnsiTheme="majorHAnsi"/>
          <w:b/>
          <w:sz w:val="48"/>
          <w:szCs w:val="48"/>
        </w:rPr>
      </w:pPr>
      <w:r>
        <w:rPr>
          <w:rFonts w:asciiTheme="majorHAnsi" w:hAnsiTheme="majorHAnsi"/>
          <w:b/>
          <w:noProof/>
          <w:sz w:val="48"/>
          <w:szCs w:val="48"/>
          <w:lang w:eastAsia="en-GB"/>
        </w:rPr>
        <w:drawing>
          <wp:inline distT="0" distB="0" distL="0" distR="0" wp14:anchorId="6B7C5EF7" wp14:editId="5331C5F9">
            <wp:extent cx="3929865" cy="3567159"/>
            <wp:effectExtent l="0" t="0" r="7620" b="0"/>
            <wp:docPr id="2" name="Picture 2" descr="Seagate Backup Plus Drive:Odd Jobs:2018:RDA: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gate Backup Plus Drive:Odd Jobs:2018:RDA: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9865" cy="3567159"/>
                    </a:xfrm>
                    <a:prstGeom prst="rect">
                      <a:avLst/>
                    </a:prstGeom>
                    <a:noFill/>
                    <a:ln>
                      <a:noFill/>
                    </a:ln>
                  </pic:spPr>
                </pic:pic>
              </a:graphicData>
            </a:graphic>
          </wp:inline>
        </w:drawing>
      </w:r>
    </w:p>
    <w:p w14:paraId="4FCDFA71" w14:textId="1AC6C89F" w:rsidR="004D52D1" w:rsidRDefault="004D52D1">
      <w:pPr>
        <w:rPr>
          <w:rFonts w:asciiTheme="majorHAnsi" w:hAnsiTheme="majorHAnsi"/>
          <w:b/>
          <w:sz w:val="32"/>
          <w:szCs w:val="32"/>
        </w:rPr>
      </w:pPr>
      <w:r>
        <w:rPr>
          <w:rFonts w:asciiTheme="majorHAnsi" w:hAnsiTheme="majorHAnsi"/>
          <w:b/>
          <w:sz w:val="32"/>
          <w:szCs w:val="32"/>
        </w:rPr>
        <w:br w:type="page"/>
      </w:r>
    </w:p>
    <w:p w14:paraId="678F75BF" w14:textId="5334AAF9" w:rsidR="004D52D1" w:rsidRPr="00FB4319" w:rsidRDefault="004D52D1" w:rsidP="00FB4319">
      <w:pPr>
        <w:pStyle w:val="ListParagraph"/>
        <w:numPr>
          <w:ilvl w:val="0"/>
          <w:numId w:val="29"/>
        </w:numPr>
        <w:rPr>
          <w:rFonts w:asciiTheme="majorHAnsi" w:hAnsiTheme="majorHAnsi"/>
          <w:b/>
          <w:sz w:val="32"/>
          <w:szCs w:val="32"/>
        </w:rPr>
      </w:pPr>
      <w:r w:rsidRPr="00FB4319">
        <w:rPr>
          <w:rFonts w:asciiTheme="majorHAnsi" w:hAnsiTheme="majorHAnsi"/>
          <w:b/>
          <w:sz w:val="32"/>
          <w:szCs w:val="32"/>
        </w:rPr>
        <w:lastRenderedPageBreak/>
        <w:t xml:space="preserve">Introduction to the RDA </w:t>
      </w:r>
      <w:r w:rsidR="00D166E6" w:rsidRPr="00FB4319">
        <w:rPr>
          <w:rFonts w:asciiTheme="majorHAnsi" w:hAnsiTheme="majorHAnsi"/>
          <w:b/>
          <w:sz w:val="32"/>
          <w:szCs w:val="32"/>
        </w:rPr>
        <w:t>Coaching Syllabus</w:t>
      </w:r>
    </w:p>
    <w:p w14:paraId="0C4B6130" w14:textId="77777777" w:rsidR="00FB4319" w:rsidRPr="00FB4319" w:rsidRDefault="00031151" w:rsidP="00FB4319">
      <w:pPr>
        <w:pStyle w:val="ListParagraph"/>
        <w:widowControl w:val="0"/>
        <w:autoSpaceDE w:val="0"/>
        <w:autoSpaceDN w:val="0"/>
        <w:adjustRightInd w:val="0"/>
        <w:spacing w:after="240" w:line="340" w:lineRule="atLeast"/>
        <w:rPr>
          <w:rFonts w:asciiTheme="majorHAnsi" w:hAnsiTheme="majorHAnsi" w:cs="Arial"/>
          <w:b/>
          <w:color w:val="000000"/>
          <w:lang w:val="en-US"/>
        </w:rPr>
      </w:pPr>
      <w:r w:rsidRPr="00F573F6">
        <w:rPr>
          <w:rFonts w:asciiTheme="majorHAnsi" w:hAnsiTheme="majorHAnsi" w:cs="Arial"/>
          <w:color w:val="000000"/>
          <w:lang w:val="en-US"/>
        </w:rPr>
        <w:t>T</w:t>
      </w:r>
      <w:r w:rsidR="00F573F6" w:rsidRPr="00F573F6">
        <w:rPr>
          <w:rFonts w:asciiTheme="majorHAnsi" w:hAnsiTheme="majorHAnsi" w:cs="Arial"/>
          <w:color w:val="000000"/>
          <w:lang w:val="en-US"/>
        </w:rPr>
        <w:t xml:space="preserve">he </w:t>
      </w:r>
      <w:r w:rsidR="00F573F6">
        <w:rPr>
          <w:rFonts w:asciiTheme="majorHAnsi" w:hAnsiTheme="majorHAnsi" w:cs="Arial"/>
          <w:color w:val="000000"/>
          <w:lang w:val="en-US"/>
        </w:rPr>
        <w:t>C</w:t>
      </w:r>
      <w:r w:rsidR="00F573F6" w:rsidRPr="00F573F6">
        <w:rPr>
          <w:rFonts w:asciiTheme="majorHAnsi" w:hAnsiTheme="majorHAnsi" w:cs="Arial"/>
          <w:color w:val="000000"/>
          <w:lang w:val="en-US"/>
        </w:rPr>
        <w:t>oaching</w:t>
      </w:r>
      <w:r w:rsidR="00F573F6">
        <w:rPr>
          <w:rFonts w:asciiTheme="majorHAnsi" w:hAnsiTheme="majorHAnsi" w:cs="Arial"/>
          <w:color w:val="000000"/>
          <w:lang w:val="en-US"/>
        </w:rPr>
        <w:t xml:space="preserve"> M</w:t>
      </w:r>
      <w:r w:rsidR="00F573F6" w:rsidRPr="00F573F6">
        <w:rPr>
          <w:rFonts w:asciiTheme="majorHAnsi" w:hAnsiTheme="majorHAnsi" w:cs="Arial"/>
          <w:color w:val="000000"/>
          <w:lang w:val="en-US"/>
        </w:rPr>
        <w:t xml:space="preserve">odule forms part of the RDA Coach Certificate. It is one module that makes up the overall qualification to become a </w:t>
      </w:r>
      <w:r w:rsidR="00F573F6">
        <w:rPr>
          <w:rFonts w:asciiTheme="majorHAnsi" w:hAnsiTheme="majorHAnsi" w:cs="Arial"/>
          <w:color w:val="000000"/>
          <w:lang w:val="en-US"/>
        </w:rPr>
        <w:t xml:space="preserve">certified coach. The syllabus </w:t>
      </w:r>
      <w:r w:rsidRPr="00F573F6">
        <w:rPr>
          <w:rFonts w:asciiTheme="majorHAnsi" w:hAnsiTheme="majorHAnsi" w:cs="Arial"/>
          <w:color w:val="000000"/>
          <w:lang w:val="en-US"/>
        </w:rPr>
        <w:t xml:space="preserve">has been developed by the RDA and is relevant for </w:t>
      </w:r>
      <w:r w:rsidR="00F573F6">
        <w:rPr>
          <w:rFonts w:asciiTheme="majorHAnsi" w:hAnsiTheme="majorHAnsi" w:cs="Arial"/>
          <w:color w:val="000000"/>
          <w:lang w:val="en-US"/>
        </w:rPr>
        <w:t xml:space="preserve">coaches </w:t>
      </w:r>
      <w:r w:rsidRPr="00F573F6">
        <w:rPr>
          <w:rFonts w:asciiTheme="majorHAnsi" w:hAnsiTheme="majorHAnsi" w:cs="Arial"/>
          <w:color w:val="000000"/>
          <w:lang w:val="en-US"/>
        </w:rPr>
        <w:t xml:space="preserve">who aspire to become a coach responsible for delivering RDA coaching sessions independently to individuals and groups of participants. </w:t>
      </w:r>
    </w:p>
    <w:p w14:paraId="71146B74" w14:textId="77777777" w:rsidR="00FB4319" w:rsidRPr="00FB4319" w:rsidRDefault="00FB4319" w:rsidP="00FB4319">
      <w:pPr>
        <w:pStyle w:val="ListParagraph"/>
        <w:widowControl w:val="0"/>
        <w:autoSpaceDE w:val="0"/>
        <w:autoSpaceDN w:val="0"/>
        <w:adjustRightInd w:val="0"/>
        <w:spacing w:after="240" w:line="340" w:lineRule="atLeast"/>
        <w:rPr>
          <w:rFonts w:asciiTheme="majorHAnsi" w:hAnsiTheme="majorHAnsi" w:cs="Arial"/>
          <w:b/>
          <w:color w:val="000000"/>
          <w:lang w:val="en-US"/>
        </w:rPr>
      </w:pPr>
    </w:p>
    <w:p w14:paraId="05A50F96" w14:textId="42DC243C" w:rsidR="004D52D1" w:rsidRPr="00FB4319" w:rsidRDefault="004D52D1" w:rsidP="00FB4319">
      <w:pPr>
        <w:pStyle w:val="ListParagraph"/>
        <w:widowControl w:val="0"/>
        <w:numPr>
          <w:ilvl w:val="0"/>
          <w:numId w:val="29"/>
        </w:numPr>
        <w:autoSpaceDE w:val="0"/>
        <w:autoSpaceDN w:val="0"/>
        <w:adjustRightInd w:val="0"/>
        <w:spacing w:after="240" w:line="340" w:lineRule="atLeast"/>
        <w:rPr>
          <w:rFonts w:asciiTheme="majorHAnsi" w:hAnsiTheme="majorHAnsi" w:cs="Arial"/>
          <w:color w:val="000000"/>
          <w:lang w:val="en-US"/>
        </w:rPr>
      </w:pPr>
      <w:r w:rsidRPr="00FB4319">
        <w:rPr>
          <w:rFonts w:asciiTheme="majorHAnsi" w:hAnsiTheme="majorHAnsi"/>
          <w:b/>
          <w:sz w:val="32"/>
          <w:szCs w:val="32"/>
        </w:rPr>
        <w:t xml:space="preserve">Overview of the programme </w:t>
      </w:r>
    </w:p>
    <w:p w14:paraId="1F92B617" w14:textId="4E02B6A6" w:rsidR="00031151" w:rsidRDefault="00031151" w:rsidP="00FB4319">
      <w:pPr>
        <w:pStyle w:val="ListParagraph"/>
        <w:rPr>
          <w:rFonts w:asciiTheme="majorHAnsi" w:hAnsiTheme="majorHAnsi"/>
        </w:rPr>
      </w:pPr>
      <w:r>
        <w:rPr>
          <w:rFonts w:asciiTheme="majorHAnsi" w:hAnsiTheme="majorHAnsi"/>
        </w:rPr>
        <w:t xml:space="preserve">This coaching module is one of </w:t>
      </w:r>
      <w:r w:rsidR="00A715DB">
        <w:rPr>
          <w:rFonts w:asciiTheme="majorHAnsi" w:hAnsiTheme="majorHAnsi"/>
        </w:rPr>
        <w:t>three</w:t>
      </w:r>
      <w:r>
        <w:rPr>
          <w:rFonts w:asciiTheme="majorHAnsi" w:hAnsiTheme="majorHAnsi"/>
        </w:rPr>
        <w:t xml:space="preserve"> practical modules </w:t>
      </w:r>
      <w:r w:rsidR="004F7906">
        <w:rPr>
          <w:rFonts w:asciiTheme="majorHAnsi" w:hAnsiTheme="majorHAnsi"/>
        </w:rPr>
        <w:t>and two theory modules that make up the RDA Coach Certificate Q</w:t>
      </w:r>
      <w:r>
        <w:rPr>
          <w:rFonts w:asciiTheme="majorHAnsi" w:hAnsiTheme="majorHAnsi"/>
        </w:rPr>
        <w:t xml:space="preserve">ualification </w:t>
      </w:r>
    </w:p>
    <w:p w14:paraId="5746BFC0" w14:textId="77777777" w:rsidR="00565351" w:rsidRDefault="00565351" w:rsidP="00031151">
      <w:pPr>
        <w:pStyle w:val="ListParagraph"/>
        <w:rPr>
          <w:rFonts w:asciiTheme="majorHAnsi" w:hAnsiTheme="majorHAnsi"/>
        </w:rPr>
      </w:pPr>
    </w:p>
    <w:p w14:paraId="2693FC6E" w14:textId="5F2A6A0B" w:rsidR="00031151" w:rsidRPr="00CB6E23" w:rsidRDefault="00031151" w:rsidP="00CB6E23">
      <w:pPr>
        <w:ind w:left="720"/>
        <w:rPr>
          <w:rFonts w:asciiTheme="majorHAnsi" w:hAnsiTheme="majorHAnsi"/>
        </w:rPr>
      </w:pPr>
      <w:r w:rsidRPr="007912BB">
        <w:rPr>
          <w:noProof/>
          <w:sz w:val="28"/>
          <w:szCs w:val="28"/>
          <w:lang w:eastAsia="en-GB"/>
        </w:rPr>
        <w:drawing>
          <wp:inline distT="0" distB="0" distL="0" distR="0" wp14:anchorId="7933123E" wp14:editId="52DE7293">
            <wp:extent cx="9029700" cy="3272155"/>
            <wp:effectExtent l="1905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647D810" w14:textId="77777777" w:rsidR="00031151" w:rsidRPr="00031151" w:rsidRDefault="00031151" w:rsidP="00031151">
      <w:pPr>
        <w:pStyle w:val="ListParagraph"/>
        <w:rPr>
          <w:rFonts w:asciiTheme="majorHAnsi" w:hAnsiTheme="majorHAnsi"/>
        </w:rPr>
      </w:pPr>
    </w:p>
    <w:p w14:paraId="570B4CD5" w14:textId="28C3B941" w:rsidR="004D52D1" w:rsidRDefault="004D52D1">
      <w:pPr>
        <w:rPr>
          <w:rFonts w:asciiTheme="majorHAnsi" w:hAnsiTheme="majorHAnsi"/>
          <w:b/>
          <w:sz w:val="32"/>
          <w:szCs w:val="32"/>
        </w:rPr>
      </w:pPr>
      <w:r>
        <w:rPr>
          <w:rFonts w:asciiTheme="majorHAnsi" w:hAnsiTheme="majorHAnsi"/>
          <w:b/>
          <w:sz w:val="32"/>
          <w:szCs w:val="32"/>
        </w:rPr>
        <w:br w:type="page"/>
      </w:r>
    </w:p>
    <w:p w14:paraId="77A6B885" w14:textId="77777777" w:rsidR="004D52D1" w:rsidRDefault="004D52D1" w:rsidP="004D52D1">
      <w:pPr>
        <w:pStyle w:val="ListParagraph"/>
        <w:rPr>
          <w:rFonts w:asciiTheme="majorHAnsi" w:hAnsiTheme="majorHAnsi"/>
          <w:b/>
          <w:sz w:val="32"/>
          <w:szCs w:val="32"/>
        </w:rPr>
      </w:pPr>
    </w:p>
    <w:p w14:paraId="5BA9F3A0" w14:textId="36DBA9CD" w:rsidR="00CA7A49" w:rsidRDefault="00CA7A49" w:rsidP="00983688">
      <w:pPr>
        <w:jc w:val="center"/>
        <w:rPr>
          <w:rFonts w:asciiTheme="majorHAnsi" w:hAnsiTheme="majorHAnsi"/>
          <w:b/>
          <w:sz w:val="32"/>
          <w:szCs w:val="32"/>
        </w:rPr>
      </w:pPr>
      <w:r w:rsidRPr="00CA7A49">
        <w:rPr>
          <w:rFonts w:asciiTheme="majorHAnsi" w:hAnsiTheme="majorHAnsi"/>
          <w:b/>
          <w:sz w:val="32"/>
          <w:szCs w:val="32"/>
        </w:rPr>
        <w:t xml:space="preserve">Syllabus for </w:t>
      </w:r>
      <w:r w:rsidR="009D2496">
        <w:rPr>
          <w:rFonts w:asciiTheme="majorHAnsi" w:hAnsiTheme="majorHAnsi"/>
          <w:b/>
          <w:sz w:val="32"/>
          <w:szCs w:val="32"/>
        </w:rPr>
        <w:t xml:space="preserve">the </w:t>
      </w:r>
      <w:r w:rsidRPr="009D2496">
        <w:rPr>
          <w:rFonts w:asciiTheme="majorHAnsi" w:hAnsiTheme="majorHAnsi"/>
          <w:b/>
          <w:i/>
          <w:sz w:val="32"/>
          <w:szCs w:val="32"/>
        </w:rPr>
        <w:t>Coach</w:t>
      </w:r>
      <w:r w:rsidRPr="00CA7A49">
        <w:rPr>
          <w:rFonts w:asciiTheme="majorHAnsi" w:hAnsiTheme="majorHAnsi"/>
          <w:b/>
          <w:sz w:val="32"/>
          <w:szCs w:val="32"/>
        </w:rPr>
        <w:t xml:space="preserve"> </w:t>
      </w:r>
      <w:r w:rsidR="009D2496" w:rsidRPr="009D2496">
        <w:rPr>
          <w:rFonts w:asciiTheme="majorHAnsi" w:hAnsiTheme="majorHAnsi"/>
          <w:b/>
          <w:i/>
          <w:sz w:val="32"/>
          <w:szCs w:val="32"/>
        </w:rPr>
        <w:t>Module</w:t>
      </w:r>
      <w:r w:rsidR="009D2496">
        <w:rPr>
          <w:rFonts w:asciiTheme="majorHAnsi" w:hAnsiTheme="majorHAnsi"/>
          <w:b/>
          <w:sz w:val="32"/>
          <w:szCs w:val="32"/>
        </w:rPr>
        <w:t xml:space="preserve"> of Coach </w:t>
      </w:r>
      <w:r w:rsidRPr="00CA7A49">
        <w:rPr>
          <w:rFonts w:asciiTheme="majorHAnsi" w:hAnsiTheme="majorHAnsi"/>
          <w:b/>
          <w:sz w:val="32"/>
          <w:szCs w:val="32"/>
        </w:rPr>
        <w:t>Certificate</w:t>
      </w:r>
    </w:p>
    <w:tbl>
      <w:tblPr>
        <w:tblStyle w:val="TableGrid"/>
        <w:tblW w:w="15752" w:type="dxa"/>
        <w:tblLayout w:type="fixed"/>
        <w:tblLook w:val="04A0" w:firstRow="1" w:lastRow="0" w:firstColumn="1" w:lastColumn="0" w:noHBand="0" w:noVBand="1"/>
      </w:tblPr>
      <w:tblGrid>
        <w:gridCol w:w="3112"/>
        <w:gridCol w:w="3718"/>
        <w:gridCol w:w="4575"/>
        <w:gridCol w:w="4347"/>
      </w:tblGrid>
      <w:tr w:rsidR="00CA7A49" w14:paraId="403D96EF" w14:textId="77777777" w:rsidTr="001E7B91">
        <w:trPr>
          <w:trHeight w:val="144"/>
          <w:tblHeader/>
        </w:trPr>
        <w:tc>
          <w:tcPr>
            <w:tcW w:w="3112" w:type="dxa"/>
            <w:shd w:val="clear" w:color="auto" w:fill="D6E3BC" w:themeFill="accent3" w:themeFillTint="66"/>
          </w:tcPr>
          <w:p w14:paraId="21F41B7E" w14:textId="77777777" w:rsidR="00CA7A49" w:rsidRPr="00B2418B" w:rsidRDefault="00CA7A49" w:rsidP="00CA7A49">
            <w:pPr>
              <w:rPr>
                <w:rFonts w:asciiTheme="majorHAnsi" w:hAnsiTheme="majorHAnsi"/>
                <w:sz w:val="32"/>
                <w:szCs w:val="32"/>
              </w:rPr>
            </w:pPr>
            <w:r w:rsidRPr="00B2418B">
              <w:rPr>
                <w:rFonts w:asciiTheme="majorHAnsi" w:hAnsiTheme="majorHAnsi"/>
                <w:sz w:val="32"/>
                <w:szCs w:val="32"/>
              </w:rPr>
              <w:t>Topic</w:t>
            </w:r>
          </w:p>
        </w:tc>
        <w:tc>
          <w:tcPr>
            <w:tcW w:w="3718" w:type="dxa"/>
            <w:shd w:val="clear" w:color="auto" w:fill="D6E3BC" w:themeFill="accent3" w:themeFillTint="66"/>
          </w:tcPr>
          <w:p w14:paraId="2CCF6680" w14:textId="77777777" w:rsidR="00CA7A49" w:rsidRPr="00B2418B" w:rsidRDefault="00CA7A49" w:rsidP="00CA7A49">
            <w:pPr>
              <w:rPr>
                <w:rFonts w:asciiTheme="majorHAnsi" w:hAnsiTheme="majorHAnsi"/>
                <w:sz w:val="32"/>
                <w:szCs w:val="32"/>
              </w:rPr>
            </w:pPr>
            <w:r w:rsidRPr="00B2418B">
              <w:rPr>
                <w:rFonts w:asciiTheme="majorHAnsi" w:hAnsiTheme="majorHAnsi"/>
                <w:sz w:val="32"/>
                <w:szCs w:val="32"/>
              </w:rPr>
              <w:t>Learning Outcome</w:t>
            </w:r>
          </w:p>
        </w:tc>
        <w:tc>
          <w:tcPr>
            <w:tcW w:w="4575" w:type="dxa"/>
            <w:shd w:val="clear" w:color="auto" w:fill="D6E3BC" w:themeFill="accent3" w:themeFillTint="66"/>
          </w:tcPr>
          <w:p w14:paraId="2B9BF90B" w14:textId="41446AB0" w:rsidR="00CA7A49" w:rsidRPr="00B2418B" w:rsidRDefault="00FA645B" w:rsidP="00CA7A49">
            <w:pPr>
              <w:rPr>
                <w:rFonts w:asciiTheme="majorHAnsi" w:hAnsiTheme="majorHAnsi"/>
                <w:sz w:val="32"/>
                <w:szCs w:val="32"/>
              </w:rPr>
            </w:pPr>
            <w:r>
              <w:rPr>
                <w:rFonts w:asciiTheme="majorHAnsi" w:hAnsiTheme="majorHAnsi"/>
                <w:sz w:val="32"/>
                <w:szCs w:val="32"/>
              </w:rPr>
              <w:t xml:space="preserve">Content </w:t>
            </w:r>
          </w:p>
        </w:tc>
        <w:tc>
          <w:tcPr>
            <w:tcW w:w="4347" w:type="dxa"/>
            <w:shd w:val="clear" w:color="auto" w:fill="D6E3BC" w:themeFill="accent3" w:themeFillTint="66"/>
          </w:tcPr>
          <w:p w14:paraId="19ADEBD9" w14:textId="77777777" w:rsidR="00CA7A49" w:rsidRPr="00B2418B" w:rsidRDefault="00CA7A49" w:rsidP="00D871DB">
            <w:pPr>
              <w:rPr>
                <w:rFonts w:asciiTheme="majorHAnsi" w:hAnsiTheme="majorHAnsi"/>
                <w:sz w:val="32"/>
                <w:szCs w:val="32"/>
              </w:rPr>
            </w:pPr>
            <w:r w:rsidRPr="00B2418B">
              <w:rPr>
                <w:rFonts w:asciiTheme="majorHAnsi" w:hAnsiTheme="majorHAnsi"/>
                <w:sz w:val="32"/>
                <w:szCs w:val="32"/>
              </w:rPr>
              <w:t>Examples</w:t>
            </w:r>
            <w:r w:rsidR="00C53A42" w:rsidRPr="00B2418B">
              <w:rPr>
                <w:rFonts w:asciiTheme="majorHAnsi" w:hAnsiTheme="majorHAnsi"/>
                <w:sz w:val="32"/>
                <w:szCs w:val="32"/>
              </w:rPr>
              <w:t xml:space="preserve"> of </w:t>
            </w:r>
            <w:r w:rsidR="00D871DB" w:rsidRPr="00B2418B">
              <w:rPr>
                <w:rFonts w:asciiTheme="majorHAnsi" w:hAnsiTheme="majorHAnsi"/>
                <w:sz w:val="32"/>
                <w:szCs w:val="32"/>
              </w:rPr>
              <w:t xml:space="preserve">proficient </w:t>
            </w:r>
            <w:r w:rsidR="00C53A42" w:rsidRPr="00B2418B">
              <w:rPr>
                <w:rFonts w:asciiTheme="majorHAnsi" w:hAnsiTheme="majorHAnsi"/>
                <w:sz w:val="32"/>
                <w:szCs w:val="32"/>
              </w:rPr>
              <w:t>ability</w:t>
            </w:r>
          </w:p>
        </w:tc>
      </w:tr>
      <w:tr w:rsidR="00CA7A49" w14:paraId="06769B74" w14:textId="77777777" w:rsidTr="00675390">
        <w:trPr>
          <w:trHeight w:val="144"/>
        </w:trPr>
        <w:tc>
          <w:tcPr>
            <w:tcW w:w="15752" w:type="dxa"/>
            <w:gridSpan w:val="4"/>
            <w:shd w:val="clear" w:color="auto" w:fill="548DD4" w:themeFill="text2" w:themeFillTint="99"/>
          </w:tcPr>
          <w:p w14:paraId="15D42405" w14:textId="480DC222" w:rsidR="00CA7A49" w:rsidRPr="00B2418B" w:rsidRDefault="00012E02" w:rsidP="00CA7A49">
            <w:pPr>
              <w:jc w:val="center"/>
              <w:rPr>
                <w:rFonts w:asciiTheme="majorHAnsi" w:hAnsiTheme="majorHAnsi"/>
                <w:sz w:val="32"/>
                <w:szCs w:val="32"/>
              </w:rPr>
            </w:pPr>
            <w:r>
              <w:rPr>
                <w:rFonts w:asciiTheme="majorHAnsi" w:hAnsiTheme="majorHAnsi"/>
                <w:sz w:val="32"/>
                <w:szCs w:val="32"/>
              </w:rPr>
              <w:t xml:space="preserve">1.0 </w:t>
            </w:r>
            <w:r w:rsidR="00CA7A49" w:rsidRPr="00B2418B">
              <w:rPr>
                <w:rFonts w:asciiTheme="majorHAnsi" w:hAnsiTheme="majorHAnsi"/>
                <w:sz w:val="32"/>
                <w:szCs w:val="32"/>
              </w:rPr>
              <w:t>Pre-session planning and checks</w:t>
            </w:r>
          </w:p>
        </w:tc>
      </w:tr>
      <w:tr w:rsidR="004D52D1" w14:paraId="3C574CDE" w14:textId="77777777" w:rsidTr="001E7B91">
        <w:trPr>
          <w:trHeight w:val="144"/>
        </w:trPr>
        <w:tc>
          <w:tcPr>
            <w:tcW w:w="3112" w:type="dxa"/>
          </w:tcPr>
          <w:p w14:paraId="744B920A" w14:textId="122E8378" w:rsidR="004D52D1" w:rsidRPr="00012E02" w:rsidRDefault="004D52D1" w:rsidP="00012E02">
            <w:pPr>
              <w:pStyle w:val="ListParagraph"/>
              <w:numPr>
                <w:ilvl w:val="1"/>
                <w:numId w:val="6"/>
              </w:numPr>
              <w:rPr>
                <w:rFonts w:asciiTheme="majorHAnsi" w:hAnsiTheme="majorHAnsi"/>
              </w:rPr>
            </w:pPr>
            <w:r w:rsidRPr="00012E02">
              <w:rPr>
                <w:rFonts w:asciiTheme="majorHAnsi" w:hAnsiTheme="majorHAnsi"/>
              </w:rPr>
              <w:t>Describe the role</w:t>
            </w:r>
            <w:r w:rsidR="00970FFC" w:rsidRPr="00012E02">
              <w:rPr>
                <w:rFonts w:asciiTheme="majorHAnsi" w:hAnsiTheme="majorHAnsi"/>
              </w:rPr>
              <w:t xml:space="preserve"> and responsibilities</w:t>
            </w:r>
            <w:r w:rsidR="001C1D4C" w:rsidRPr="00012E02">
              <w:rPr>
                <w:rFonts w:asciiTheme="majorHAnsi" w:hAnsiTheme="majorHAnsi"/>
              </w:rPr>
              <w:t xml:space="preserve"> of a</w:t>
            </w:r>
            <w:r w:rsidRPr="00012E02">
              <w:rPr>
                <w:rFonts w:asciiTheme="majorHAnsi" w:hAnsiTheme="majorHAnsi"/>
              </w:rPr>
              <w:t xml:space="preserve"> RDA Coach</w:t>
            </w:r>
          </w:p>
          <w:p w14:paraId="0CD86525" w14:textId="1BADC42C" w:rsidR="00012E02" w:rsidRPr="00012E02" w:rsidRDefault="00012E02" w:rsidP="00012E02">
            <w:pPr>
              <w:pStyle w:val="ListParagraph"/>
              <w:ind w:left="360"/>
              <w:rPr>
                <w:rFonts w:asciiTheme="majorHAnsi" w:hAnsiTheme="majorHAnsi"/>
              </w:rPr>
            </w:pPr>
          </w:p>
        </w:tc>
        <w:tc>
          <w:tcPr>
            <w:tcW w:w="3718" w:type="dxa"/>
          </w:tcPr>
          <w:p w14:paraId="098E96A2" w14:textId="77777777" w:rsidR="004D52D1" w:rsidRDefault="004D52D1" w:rsidP="001E7B91">
            <w:pPr>
              <w:rPr>
                <w:rFonts w:asciiTheme="majorHAnsi" w:hAnsiTheme="majorHAnsi"/>
              </w:rPr>
            </w:pPr>
            <w:r>
              <w:rPr>
                <w:rFonts w:asciiTheme="majorHAnsi" w:hAnsiTheme="majorHAnsi"/>
              </w:rPr>
              <w:t xml:space="preserve">The coach is able to </w:t>
            </w:r>
            <w:r w:rsidRPr="00606019">
              <w:rPr>
                <w:rFonts w:asciiTheme="majorHAnsi" w:hAnsiTheme="majorHAnsi"/>
                <w:b/>
              </w:rPr>
              <w:t>describe</w:t>
            </w:r>
            <w:r>
              <w:rPr>
                <w:rFonts w:asciiTheme="majorHAnsi" w:hAnsiTheme="majorHAnsi"/>
              </w:rPr>
              <w:t xml:space="preserve"> their role within the </w:t>
            </w:r>
            <w:r w:rsidR="00E176C1">
              <w:rPr>
                <w:rFonts w:asciiTheme="majorHAnsi" w:hAnsiTheme="majorHAnsi"/>
              </w:rPr>
              <w:t xml:space="preserve">RDA </w:t>
            </w:r>
            <w:r>
              <w:rPr>
                <w:rFonts w:asciiTheme="majorHAnsi" w:hAnsiTheme="majorHAnsi"/>
              </w:rPr>
              <w:t xml:space="preserve">coaching environment and </w:t>
            </w:r>
            <w:r w:rsidR="001E7B91">
              <w:rPr>
                <w:rFonts w:asciiTheme="majorHAnsi" w:hAnsiTheme="majorHAnsi"/>
              </w:rPr>
              <w:t>group</w:t>
            </w:r>
            <w:r>
              <w:rPr>
                <w:rFonts w:asciiTheme="majorHAnsi" w:hAnsiTheme="majorHAnsi"/>
              </w:rPr>
              <w:t xml:space="preserve">. </w:t>
            </w:r>
            <w:r w:rsidRPr="00606019">
              <w:rPr>
                <w:rFonts w:asciiTheme="majorHAnsi" w:hAnsiTheme="majorHAnsi"/>
                <w:b/>
              </w:rPr>
              <w:t>Recognise</w:t>
            </w:r>
            <w:r w:rsidR="0069295B">
              <w:rPr>
                <w:rFonts w:asciiTheme="majorHAnsi" w:hAnsiTheme="majorHAnsi"/>
              </w:rPr>
              <w:t xml:space="preserve"> and </w:t>
            </w:r>
            <w:r w:rsidR="0069295B" w:rsidRPr="00606019">
              <w:rPr>
                <w:rFonts w:asciiTheme="majorHAnsi" w:hAnsiTheme="majorHAnsi"/>
                <w:b/>
              </w:rPr>
              <w:t>explain</w:t>
            </w:r>
            <w:r>
              <w:rPr>
                <w:rFonts w:asciiTheme="majorHAnsi" w:hAnsiTheme="majorHAnsi"/>
              </w:rPr>
              <w:t xml:space="preserve"> the</w:t>
            </w:r>
            <w:r w:rsidR="0069295B">
              <w:rPr>
                <w:rFonts w:asciiTheme="majorHAnsi" w:hAnsiTheme="majorHAnsi"/>
              </w:rPr>
              <w:t>ir</w:t>
            </w:r>
            <w:r>
              <w:rPr>
                <w:rFonts w:asciiTheme="majorHAnsi" w:hAnsiTheme="majorHAnsi"/>
              </w:rPr>
              <w:t xml:space="preserve"> r</w:t>
            </w:r>
            <w:r w:rsidR="00E176C1">
              <w:rPr>
                <w:rFonts w:asciiTheme="majorHAnsi" w:hAnsiTheme="majorHAnsi"/>
              </w:rPr>
              <w:t>esponsibilities to</w:t>
            </w:r>
            <w:r w:rsidR="00606019">
              <w:rPr>
                <w:rFonts w:asciiTheme="majorHAnsi" w:hAnsiTheme="majorHAnsi"/>
              </w:rPr>
              <w:t>;</w:t>
            </w:r>
            <w:r w:rsidR="00E176C1">
              <w:rPr>
                <w:rFonts w:asciiTheme="majorHAnsi" w:hAnsiTheme="majorHAnsi"/>
              </w:rPr>
              <w:t xml:space="preserve"> the</w:t>
            </w:r>
            <w:r w:rsidR="00970FFC">
              <w:rPr>
                <w:rFonts w:asciiTheme="majorHAnsi" w:hAnsiTheme="majorHAnsi"/>
              </w:rPr>
              <w:t xml:space="preserve">mselves, </w:t>
            </w:r>
            <w:r w:rsidR="00E176C1">
              <w:rPr>
                <w:rFonts w:asciiTheme="majorHAnsi" w:hAnsiTheme="majorHAnsi"/>
              </w:rPr>
              <w:t>RDA</w:t>
            </w:r>
            <w:r w:rsidR="001E7B91">
              <w:rPr>
                <w:rFonts w:asciiTheme="majorHAnsi" w:hAnsiTheme="majorHAnsi"/>
              </w:rPr>
              <w:t xml:space="preserve"> UK</w:t>
            </w:r>
            <w:r w:rsidR="00E176C1">
              <w:rPr>
                <w:rFonts w:asciiTheme="majorHAnsi" w:hAnsiTheme="majorHAnsi"/>
              </w:rPr>
              <w:t>,</w:t>
            </w:r>
            <w:r w:rsidR="001E7B91">
              <w:rPr>
                <w:rFonts w:asciiTheme="majorHAnsi" w:hAnsiTheme="majorHAnsi"/>
              </w:rPr>
              <w:t xml:space="preserve"> trustees,</w:t>
            </w:r>
            <w:r w:rsidR="00E176C1">
              <w:rPr>
                <w:rFonts w:asciiTheme="majorHAnsi" w:hAnsiTheme="majorHAnsi"/>
              </w:rPr>
              <w:t xml:space="preserve"> participants, volunteers and carers.</w:t>
            </w:r>
          </w:p>
          <w:p w14:paraId="64ACE1C1" w14:textId="23112ECE" w:rsidR="001E7B91" w:rsidRPr="001E7B91" w:rsidRDefault="001E7B91" w:rsidP="001E7B91">
            <w:pPr>
              <w:rPr>
                <w:rFonts w:asciiTheme="majorHAnsi" w:hAnsiTheme="majorHAnsi"/>
              </w:rPr>
            </w:pPr>
            <w:r>
              <w:rPr>
                <w:rFonts w:asciiTheme="majorHAnsi" w:hAnsiTheme="majorHAnsi"/>
                <w:b/>
              </w:rPr>
              <w:t xml:space="preserve">Understand </w:t>
            </w:r>
            <w:r>
              <w:rPr>
                <w:rFonts w:asciiTheme="majorHAnsi" w:hAnsiTheme="majorHAnsi"/>
              </w:rPr>
              <w:t>the requirements for insurance.</w:t>
            </w:r>
          </w:p>
        </w:tc>
        <w:tc>
          <w:tcPr>
            <w:tcW w:w="4575" w:type="dxa"/>
          </w:tcPr>
          <w:p w14:paraId="30DC4CC4" w14:textId="62CB9D7B" w:rsidR="001A6DF5" w:rsidRDefault="00A93EBD" w:rsidP="00A93EBD">
            <w:pPr>
              <w:pStyle w:val="ListParagraph"/>
              <w:numPr>
                <w:ilvl w:val="0"/>
                <w:numId w:val="7"/>
              </w:numPr>
              <w:rPr>
                <w:rFonts w:asciiTheme="majorHAnsi" w:hAnsiTheme="majorHAnsi"/>
              </w:rPr>
            </w:pPr>
            <w:r>
              <w:rPr>
                <w:rFonts w:asciiTheme="majorHAnsi" w:hAnsiTheme="majorHAnsi"/>
              </w:rPr>
              <w:t xml:space="preserve">How to complete </w:t>
            </w:r>
            <w:r w:rsidR="001E7B91">
              <w:rPr>
                <w:rFonts w:asciiTheme="majorHAnsi" w:hAnsiTheme="majorHAnsi"/>
              </w:rPr>
              <w:t>g</w:t>
            </w:r>
            <w:r w:rsidR="00606019" w:rsidRPr="00A93EBD">
              <w:rPr>
                <w:rFonts w:asciiTheme="majorHAnsi" w:hAnsiTheme="majorHAnsi"/>
              </w:rPr>
              <w:t>roup records</w:t>
            </w:r>
          </w:p>
          <w:p w14:paraId="406907DA" w14:textId="06EF5620" w:rsidR="00820744" w:rsidRDefault="001A6DF5" w:rsidP="00A93EBD">
            <w:pPr>
              <w:pStyle w:val="ListParagraph"/>
              <w:numPr>
                <w:ilvl w:val="0"/>
                <w:numId w:val="7"/>
              </w:numPr>
              <w:rPr>
                <w:rFonts w:asciiTheme="majorHAnsi" w:hAnsiTheme="majorHAnsi"/>
              </w:rPr>
            </w:pPr>
            <w:r>
              <w:rPr>
                <w:rFonts w:asciiTheme="majorHAnsi" w:hAnsiTheme="majorHAnsi"/>
              </w:rPr>
              <w:t xml:space="preserve">Familiarisation with </w:t>
            </w:r>
            <w:r w:rsidR="00310882">
              <w:rPr>
                <w:rFonts w:asciiTheme="majorHAnsi" w:hAnsiTheme="majorHAnsi"/>
              </w:rPr>
              <w:t xml:space="preserve">RDA </w:t>
            </w:r>
            <w:r>
              <w:rPr>
                <w:rFonts w:asciiTheme="majorHAnsi" w:hAnsiTheme="majorHAnsi"/>
              </w:rPr>
              <w:t>code of conduct for officials</w:t>
            </w:r>
            <w:r w:rsidR="00310882">
              <w:rPr>
                <w:rFonts w:asciiTheme="majorHAnsi" w:hAnsiTheme="majorHAnsi"/>
              </w:rPr>
              <w:t xml:space="preserve"> and volunteers</w:t>
            </w:r>
          </w:p>
          <w:p w14:paraId="38656ED2" w14:textId="3FA920C5" w:rsidR="001E7B91" w:rsidRPr="001E7B91" w:rsidRDefault="00310882" w:rsidP="001E7B91">
            <w:pPr>
              <w:pStyle w:val="ListParagraph"/>
              <w:numPr>
                <w:ilvl w:val="0"/>
                <w:numId w:val="7"/>
              </w:numPr>
              <w:rPr>
                <w:rFonts w:asciiTheme="majorHAnsi" w:hAnsiTheme="majorHAnsi"/>
              </w:rPr>
            </w:pPr>
            <w:r>
              <w:rPr>
                <w:rFonts w:asciiTheme="majorHAnsi" w:hAnsiTheme="majorHAnsi"/>
              </w:rPr>
              <w:t xml:space="preserve">Describe the breadth of the role of RDA Coach within a </w:t>
            </w:r>
            <w:r w:rsidR="001E7B91">
              <w:rPr>
                <w:rFonts w:asciiTheme="majorHAnsi" w:hAnsiTheme="majorHAnsi"/>
              </w:rPr>
              <w:t>group</w:t>
            </w:r>
          </w:p>
          <w:p w14:paraId="575D947C" w14:textId="612E827E" w:rsidR="00820744" w:rsidRPr="00472E18" w:rsidRDefault="00310882" w:rsidP="001E7B91">
            <w:pPr>
              <w:pStyle w:val="ListParagraph"/>
              <w:numPr>
                <w:ilvl w:val="0"/>
                <w:numId w:val="7"/>
              </w:numPr>
              <w:rPr>
                <w:rFonts w:asciiTheme="majorHAnsi" w:hAnsiTheme="majorHAnsi"/>
              </w:rPr>
            </w:pPr>
            <w:r>
              <w:rPr>
                <w:rFonts w:asciiTheme="majorHAnsi" w:hAnsiTheme="majorHAnsi"/>
              </w:rPr>
              <w:t>Importance of on-going continual professional development and training to remain current about coaching and RDA</w:t>
            </w:r>
            <w:r w:rsidR="001E7B91">
              <w:rPr>
                <w:rFonts w:asciiTheme="majorHAnsi" w:hAnsiTheme="majorHAnsi"/>
              </w:rPr>
              <w:t>;</w:t>
            </w:r>
            <w:r>
              <w:rPr>
                <w:rFonts w:asciiTheme="majorHAnsi" w:hAnsiTheme="majorHAnsi"/>
              </w:rPr>
              <w:t xml:space="preserve"> identify relevant sources of information.</w:t>
            </w:r>
          </w:p>
        </w:tc>
        <w:tc>
          <w:tcPr>
            <w:tcW w:w="4347" w:type="dxa"/>
          </w:tcPr>
          <w:p w14:paraId="3C163E0D" w14:textId="3EB0992D" w:rsidR="004D52D1" w:rsidRPr="00B2418B" w:rsidRDefault="007F45BC" w:rsidP="00FF4AC7">
            <w:pPr>
              <w:rPr>
                <w:rFonts w:asciiTheme="majorHAnsi" w:hAnsiTheme="majorHAnsi"/>
              </w:rPr>
            </w:pPr>
            <w:r>
              <w:rPr>
                <w:rFonts w:asciiTheme="majorHAnsi" w:hAnsiTheme="majorHAnsi"/>
              </w:rPr>
              <w:t xml:space="preserve">Understands the operational responsibilities of coaches within the group. Knows where to find and how to use relevant forms, records, codes of practice. Recognises the limits and </w:t>
            </w:r>
            <w:r w:rsidR="00FF4AC7">
              <w:rPr>
                <w:rFonts w:asciiTheme="majorHAnsi" w:hAnsiTheme="majorHAnsi"/>
              </w:rPr>
              <w:t xml:space="preserve">breadth </w:t>
            </w:r>
            <w:r>
              <w:rPr>
                <w:rFonts w:asciiTheme="majorHAnsi" w:hAnsiTheme="majorHAnsi"/>
              </w:rPr>
              <w:t xml:space="preserve">of their role. </w:t>
            </w:r>
            <w:r w:rsidR="00FF4AC7">
              <w:rPr>
                <w:rFonts w:asciiTheme="majorHAnsi" w:hAnsiTheme="majorHAnsi"/>
              </w:rPr>
              <w:t xml:space="preserve"> Is proactive in seeking professional development opportunities to support on-going development.</w:t>
            </w:r>
          </w:p>
        </w:tc>
      </w:tr>
      <w:tr w:rsidR="001E7B91" w14:paraId="1D55B83F" w14:textId="77777777" w:rsidTr="001E7B91">
        <w:trPr>
          <w:trHeight w:val="144"/>
        </w:trPr>
        <w:tc>
          <w:tcPr>
            <w:tcW w:w="3112" w:type="dxa"/>
          </w:tcPr>
          <w:p w14:paraId="378EDC11" w14:textId="77777777" w:rsidR="001E7B91" w:rsidRPr="00012E02" w:rsidRDefault="001E7B91" w:rsidP="00FB26E8">
            <w:pPr>
              <w:pStyle w:val="ListParagraph"/>
              <w:numPr>
                <w:ilvl w:val="1"/>
                <w:numId w:val="6"/>
              </w:numPr>
              <w:rPr>
                <w:rFonts w:asciiTheme="majorHAnsi" w:hAnsiTheme="majorHAnsi"/>
              </w:rPr>
            </w:pPr>
            <w:r w:rsidRPr="00012E02">
              <w:rPr>
                <w:rFonts w:asciiTheme="majorHAnsi" w:hAnsiTheme="majorHAnsi"/>
              </w:rPr>
              <w:t>Risk assessment</w:t>
            </w:r>
          </w:p>
          <w:p w14:paraId="7E9D5A8E" w14:textId="77777777" w:rsidR="001E7B91" w:rsidRPr="00012E02" w:rsidRDefault="001E7B91" w:rsidP="00FB26E8">
            <w:pPr>
              <w:pStyle w:val="ListParagraph"/>
              <w:ind w:left="360"/>
              <w:rPr>
                <w:rFonts w:asciiTheme="majorHAnsi" w:hAnsiTheme="majorHAnsi"/>
              </w:rPr>
            </w:pPr>
          </w:p>
        </w:tc>
        <w:tc>
          <w:tcPr>
            <w:tcW w:w="3718" w:type="dxa"/>
          </w:tcPr>
          <w:p w14:paraId="75A7E661" w14:textId="77777777" w:rsidR="001E7B91" w:rsidRDefault="001E7B91" w:rsidP="00FB26E8">
            <w:pPr>
              <w:rPr>
                <w:rFonts w:asciiTheme="majorHAnsi" w:hAnsiTheme="majorHAnsi"/>
              </w:rPr>
            </w:pPr>
            <w:r>
              <w:rPr>
                <w:rFonts w:asciiTheme="majorHAnsi" w:hAnsiTheme="majorHAnsi"/>
              </w:rPr>
              <w:t xml:space="preserve">The coach is able to </w:t>
            </w:r>
            <w:r w:rsidRPr="00606019">
              <w:rPr>
                <w:rFonts w:asciiTheme="majorHAnsi" w:hAnsiTheme="majorHAnsi"/>
                <w:b/>
              </w:rPr>
              <w:t>use</w:t>
            </w:r>
            <w:r>
              <w:rPr>
                <w:rFonts w:asciiTheme="majorHAnsi" w:hAnsiTheme="majorHAnsi"/>
              </w:rPr>
              <w:t xml:space="preserve"> relevant risk assessment forms to </w:t>
            </w:r>
            <w:r w:rsidRPr="00606019">
              <w:rPr>
                <w:rFonts w:asciiTheme="majorHAnsi" w:hAnsiTheme="majorHAnsi"/>
                <w:b/>
              </w:rPr>
              <w:t>record</w:t>
            </w:r>
            <w:r>
              <w:rPr>
                <w:rFonts w:asciiTheme="majorHAnsi" w:hAnsiTheme="majorHAnsi"/>
              </w:rPr>
              <w:t xml:space="preserve"> management of risk. This includes: </w:t>
            </w:r>
          </w:p>
          <w:p w14:paraId="453E0D8D" w14:textId="77777777" w:rsidR="001E7B91" w:rsidRPr="00B2418B" w:rsidRDefault="001E7B91" w:rsidP="00FB26E8">
            <w:pPr>
              <w:rPr>
                <w:rFonts w:asciiTheme="majorHAnsi" w:hAnsiTheme="majorHAnsi"/>
              </w:rPr>
            </w:pPr>
            <w:r w:rsidRPr="00B2418B">
              <w:rPr>
                <w:rFonts w:asciiTheme="majorHAnsi" w:hAnsiTheme="majorHAnsi"/>
              </w:rPr>
              <w:t>Arena</w:t>
            </w:r>
            <w:r>
              <w:rPr>
                <w:rFonts w:asciiTheme="majorHAnsi" w:hAnsiTheme="majorHAnsi"/>
              </w:rPr>
              <w:t>/ areas of coaching activity</w:t>
            </w:r>
          </w:p>
          <w:p w14:paraId="789AACDE" w14:textId="77777777" w:rsidR="001E7B91" w:rsidRPr="00B2418B" w:rsidRDefault="001E7B91" w:rsidP="00FB26E8">
            <w:pPr>
              <w:rPr>
                <w:rFonts w:asciiTheme="majorHAnsi" w:hAnsiTheme="majorHAnsi"/>
              </w:rPr>
            </w:pPr>
            <w:r w:rsidRPr="00B2418B">
              <w:rPr>
                <w:rFonts w:asciiTheme="majorHAnsi" w:hAnsiTheme="majorHAnsi"/>
              </w:rPr>
              <w:t>Volunteers</w:t>
            </w:r>
          </w:p>
          <w:p w14:paraId="60E6A7E6" w14:textId="77777777" w:rsidR="001E7B91" w:rsidRDefault="001E7B91" w:rsidP="00FB26E8">
            <w:pPr>
              <w:rPr>
                <w:rFonts w:asciiTheme="majorHAnsi" w:hAnsiTheme="majorHAnsi"/>
              </w:rPr>
            </w:pPr>
            <w:r>
              <w:rPr>
                <w:rFonts w:asciiTheme="majorHAnsi" w:hAnsiTheme="majorHAnsi"/>
              </w:rPr>
              <w:t>Participants</w:t>
            </w:r>
          </w:p>
          <w:p w14:paraId="0BC40816" w14:textId="77777777" w:rsidR="001E7B91" w:rsidRDefault="001E7B91" w:rsidP="00FB26E8">
            <w:pPr>
              <w:rPr>
                <w:rFonts w:asciiTheme="majorHAnsi" w:hAnsiTheme="majorHAnsi"/>
              </w:rPr>
            </w:pPr>
            <w:r>
              <w:rPr>
                <w:rFonts w:asciiTheme="majorHAnsi" w:hAnsiTheme="majorHAnsi"/>
              </w:rPr>
              <w:t>Equines and their tack</w:t>
            </w:r>
          </w:p>
          <w:p w14:paraId="7A76EC2F" w14:textId="77777777" w:rsidR="001E7B91" w:rsidRPr="00B2418B" w:rsidRDefault="001E7B91" w:rsidP="00FB26E8">
            <w:pPr>
              <w:rPr>
                <w:rFonts w:asciiTheme="majorHAnsi" w:hAnsiTheme="majorHAnsi"/>
              </w:rPr>
            </w:pPr>
            <w:r>
              <w:rPr>
                <w:rFonts w:asciiTheme="majorHAnsi" w:hAnsiTheme="majorHAnsi"/>
              </w:rPr>
              <w:t>Self</w:t>
            </w:r>
          </w:p>
        </w:tc>
        <w:tc>
          <w:tcPr>
            <w:tcW w:w="4575" w:type="dxa"/>
          </w:tcPr>
          <w:p w14:paraId="3F4FD01E" w14:textId="6E986573" w:rsidR="001E7B91" w:rsidRPr="0070714A" w:rsidRDefault="001E7B91" w:rsidP="00FB26E8">
            <w:pPr>
              <w:pStyle w:val="ListParagraph"/>
              <w:numPr>
                <w:ilvl w:val="0"/>
                <w:numId w:val="11"/>
              </w:numPr>
              <w:rPr>
                <w:rFonts w:asciiTheme="majorHAnsi" w:hAnsiTheme="majorHAnsi"/>
              </w:rPr>
            </w:pPr>
            <w:r>
              <w:rPr>
                <w:rFonts w:asciiTheme="majorHAnsi" w:hAnsiTheme="majorHAnsi" w:cs="Arial"/>
                <w:color w:val="000000"/>
                <w:lang w:val="en-US"/>
              </w:rPr>
              <w:t>Familiarity with group risk assessment for the activity being coached.</w:t>
            </w:r>
          </w:p>
          <w:p w14:paraId="73EFF147" w14:textId="77777777" w:rsidR="001E7B91" w:rsidRPr="0070714A" w:rsidRDefault="001E7B91" w:rsidP="00FB26E8">
            <w:pPr>
              <w:pStyle w:val="ListParagraph"/>
              <w:numPr>
                <w:ilvl w:val="0"/>
                <w:numId w:val="11"/>
              </w:numPr>
              <w:rPr>
                <w:rFonts w:asciiTheme="majorHAnsi" w:hAnsiTheme="majorHAnsi"/>
              </w:rPr>
            </w:pPr>
            <w:r>
              <w:rPr>
                <w:rFonts w:asciiTheme="majorHAnsi" w:hAnsiTheme="majorHAnsi" w:cs="Arial"/>
                <w:color w:val="000000"/>
                <w:lang w:val="en-US"/>
              </w:rPr>
              <w:t>Ability to update and record risks for individual coaching sessions</w:t>
            </w:r>
          </w:p>
          <w:p w14:paraId="57081D96" w14:textId="77777777" w:rsidR="001E7B91" w:rsidRPr="0070714A" w:rsidRDefault="001E7B91" w:rsidP="00FB26E8">
            <w:pPr>
              <w:pStyle w:val="ListParagraph"/>
              <w:numPr>
                <w:ilvl w:val="0"/>
                <w:numId w:val="11"/>
              </w:numPr>
              <w:rPr>
                <w:rFonts w:asciiTheme="majorHAnsi" w:hAnsiTheme="majorHAnsi"/>
              </w:rPr>
            </w:pPr>
            <w:r>
              <w:rPr>
                <w:rFonts w:asciiTheme="majorHAnsi" w:hAnsiTheme="majorHAnsi" w:cs="Arial"/>
                <w:color w:val="000000"/>
                <w:lang w:val="en-US"/>
              </w:rPr>
              <w:t xml:space="preserve">How to keep volunteers, participants, equines and </w:t>
            </w:r>
            <w:proofErr w:type="spellStart"/>
            <w:r>
              <w:rPr>
                <w:rFonts w:asciiTheme="majorHAnsi" w:hAnsiTheme="majorHAnsi" w:cs="Arial"/>
                <w:color w:val="000000"/>
                <w:lang w:val="en-US"/>
              </w:rPr>
              <w:t>self safe</w:t>
            </w:r>
            <w:proofErr w:type="spellEnd"/>
            <w:r>
              <w:rPr>
                <w:rFonts w:asciiTheme="majorHAnsi" w:hAnsiTheme="majorHAnsi" w:cs="Arial"/>
                <w:color w:val="000000"/>
                <w:lang w:val="en-US"/>
              </w:rPr>
              <w:t>.</w:t>
            </w:r>
          </w:p>
        </w:tc>
        <w:tc>
          <w:tcPr>
            <w:tcW w:w="4347" w:type="dxa"/>
          </w:tcPr>
          <w:p w14:paraId="2F732669" w14:textId="3E151B04" w:rsidR="001E7B91" w:rsidRDefault="001E7B91" w:rsidP="00FB26E8">
            <w:pPr>
              <w:rPr>
                <w:rFonts w:asciiTheme="majorHAnsi" w:hAnsiTheme="majorHAnsi"/>
              </w:rPr>
            </w:pPr>
            <w:r>
              <w:rPr>
                <w:rFonts w:asciiTheme="majorHAnsi" w:hAnsiTheme="majorHAnsi"/>
              </w:rPr>
              <w:t>Familiar with group risk assessment and efficient at updating risk records for individual coaching sessions.</w:t>
            </w:r>
          </w:p>
          <w:p w14:paraId="6F954436" w14:textId="77777777" w:rsidR="001E7B91" w:rsidRDefault="001E7B91" w:rsidP="00FB26E8">
            <w:pPr>
              <w:rPr>
                <w:rFonts w:asciiTheme="majorHAnsi" w:hAnsiTheme="majorHAnsi"/>
              </w:rPr>
            </w:pPr>
          </w:p>
          <w:p w14:paraId="4C66C30D" w14:textId="77777777" w:rsidR="001E7B91" w:rsidRPr="00B2418B" w:rsidRDefault="001E7B91" w:rsidP="00FB26E8">
            <w:pPr>
              <w:rPr>
                <w:rFonts w:asciiTheme="majorHAnsi" w:hAnsiTheme="majorHAnsi"/>
              </w:rPr>
            </w:pPr>
            <w:r>
              <w:rPr>
                <w:rFonts w:asciiTheme="majorHAnsi" w:hAnsiTheme="majorHAnsi"/>
              </w:rPr>
              <w:t>Is aware of how to keep everyone involved in sessions safe using risk management.</w:t>
            </w:r>
          </w:p>
        </w:tc>
      </w:tr>
      <w:tr w:rsidR="00CA7A49" w14:paraId="7D622005" w14:textId="77777777" w:rsidTr="001E7B91">
        <w:trPr>
          <w:trHeight w:val="144"/>
        </w:trPr>
        <w:tc>
          <w:tcPr>
            <w:tcW w:w="3112" w:type="dxa"/>
          </w:tcPr>
          <w:p w14:paraId="376EC804" w14:textId="408ABEB0" w:rsidR="00CA7A49" w:rsidRPr="00012E02" w:rsidRDefault="00CA7A49" w:rsidP="00012E02">
            <w:pPr>
              <w:pStyle w:val="ListParagraph"/>
              <w:numPr>
                <w:ilvl w:val="1"/>
                <w:numId w:val="6"/>
              </w:numPr>
              <w:rPr>
                <w:rFonts w:asciiTheme="majorHAnsi" w:hAnsiTheme="majorHAnsi"/>
              </w:rPr>
            </w:pPr>
            <w:r w:rsidRPr="00012E02">
              <w:rPr>
                <w:rFonts w:asciiTheme="majorHAnsi" w:hAnsiTheme="majorHAnsi"/>
              </w:rPr>
              <w:t>Safety checks</w:t>
            </w:r>
            <w:r w:rsidR="00820744" w:rsidRPr="00012E02">
              <w:rPr>
                <w:rFonts w:asciiTheme="majorHAnsi" w:hAnsiTheme="majorHAnsi"/>
              </w:rPr>
              <w:t xml:space="preserve"> and management of safety</w:t>
            </w:r>
          </w:p>
          <w:p w14:paraId="0F365722" w14:textId="187ABB43" w:rsidR="00012E02" w:rsidRPr="00012E02" w:rsidRDefault="00012E02" w:rsidP="00012E02">
            <w:pPr>
              <w:rPr>
                <w:rFonts w:asciiTheme="majorHAnsi" w:hAnsiTheme="majorHAnsi"/>
              </w:rPr>
            </w:pPr>
          </w:p>
        </w:tc>
        <w:tc>
          <w:tcPr>
            <w:tcW w:w="3718" w:type="dxa"/>
          </w:tcPr>
          <w:p w14:paraId="09E156D1" w14:textId="603C43CF" w:rsidR="00820744" w:rsidRPr="00B2418B" w:rsidRDefault="00B2418B" w:rsidP="00820744">
            <w:pPr>
              <w:rPr>
                <w:rFonts w:asciiTheme="majorHAnsi" w:hAnsiTheme="majorHAnsi"/>
              </w:rPr>
            </w:pPr>
            <w:r>
              <w:rPr>
                <w:rFonts w:asciiTheme="majorHAnsi" w:hAnsiTheme="majorHAnsi"/>
              </w:rPr>
              <w:t xml:space="preserve">The coach is able to </w:t>
            </w:r>
            <w:r w:rsidR="00820744" w:rsidRPr="00606019">
              <w:rPr>
                <w:rFonts w:asciiTheme="majorHAnsi" w:hAnsiTheme="majorHAnsi"/>
                <w:b/>
              </w:rPr>
              <w:t>prepare</w:t>
            </w:r>
            <w:r w:rsidR="00970FFC">
              <w:rPr>
                <w:rFonts w:asciiTheme="majorHAnsi" w:hAnsiTheme="majorHAnsi"/>
              </w:rPr>
              <w:t xml:space="preserve"> and </w:t>
            </w:r>
            <w:r w:rsidR="00970FFC" w:rsidRPr="00606019">
              <w:rPr>
                <w:rFonts w:asciiTheme="majorHAnsi" w:hAnsiTheme="majorHAnsi"/>
                <w:b/>
              </w:rPr>
              <w:t>maintain</w:t>
            </w:r>
            <w:r w:rsidR="00970FFC">
              <w:rPr>
                <w:rFonts w:asciiTheme="majorHAnsi" w:hAnsiTheme="majorHAnsi"/>
              </w:rPr>
              <w:t xml:space="preserve"> a safe environment. </w:t>
            </w:r>
            <w:r w:rsidR="00970FFC" w:rsidRPr="00606019">
              <w:rPr>
                <w:rFonts w:asciiTheme="majorHAnsi" w:hAnsiTheme="majorHAnsi"/>
                <w:b/>
              </w:rPr>
              <w:t>R</w:t>
            </w:r>
            <w:r w:rsidR="00820744" w:rsidRPr="00606019">
              <w:rPr>
                <w:rFonts w:asciiTheme="majorHAnsi" w:hAnsiTheme="majorHAnsi"/>
                <w:b/>
              </w:rPr>
              <w:t>ecognise</w:t>
            </w:r>
            <w:r w:rsidR="00820744">
              <w:rPr>
                <w:rFonts w:asciiTheme="majorHAnsi" w:hAnsiTheme="majorHAnsi"/>
              </w:rPr>
              <w:t xml:space="preserve"> risks and </w:t>
            </w:r>
            <w:r w:rsidR="00820744" w:rsidRPr="00606019">
              <w:rPr>
                <w:rFonts w:asciiTheme="majorHAnsi" w:hAnsiTheme="majorHAnsi"/>
                <w:b/>
              </w:rPr>
              <w:t>manage</w:t>
            </w:r>
            <w:r w:rsidR="00820744">
              <w:rPr>
                <w:rFonts w:asciiTheme="majorHAnsi" w:hAnsiTheme="majorHAnsi"/>
              </w:rPr>
              <w:t xml:space="preserve"> these, including </w:t>
            </w:r>
            <w:r w:rsidR="00820744" w:rsidRPr="00606019">
              <w:rPr>
                <w:rFonts w:asciiTheme="majorHAnsi" w:hAnsiTheme="majorHAnsi"/>
                <w:b/>
              </w:rPr>
              <w:t>explanation</w:t>
            </w:r>
            <w:r w:rsidR="00820744">
              <w:rPr>
                <w:rFonts w:asciiTheme="majorHAnsi" w:hAnsiTheme="majorHAnsi"/>
              </w:rPr>
              <w:t xml:space="preserve"> of emergency procedures.</w:t>
            </w:r>
          </w:p>
          <w:p w14:paraId="256A3E31" w14:textId="652E8126" w:rsidR="00820744" w:rsidRPr="00B2418B" w:rsidRDefault="00820744" w:rsidP="00CA7A49">
            <w:pPr>
              <w:rPr>
                <w:rFonts w:asciiTheme="majorHAnsi" w:hAnsiTheme="majorHAnsi"/>
              </w:rPr>
            </w:pPr>
          </w:p>
        </w:tc>
        <w:tc>
          <w:tcPr>
            <w:tcW w:w="4575" w:type="dxa"/>
          </w:tcPr>
          <w:p w14:paraId="3823EE13" w14:textId="77777777" w:rsidR="00310882" w:rsidRDefault="0070714A" w:rsidP="0070714A">
            <w:pPr>
              <w:pStyle w:val="ListParagraph"/>
              <w:widowControl w:val="0"/>
              <w:numPr>
                <w:ilvl w:val="0"/>
                <w:numId w:val="9"/>
              </w:numPr>
              <w:tabs>
                <w:tab w:val="left" w:pos="940"/>
                <w:tab w:val="left" w:pos="1440"/>
              </w:tabs>
              <w:autoSpaceDE w:val="0"/>
              <w:autoSpaceDN w:val="0"/>
              <w:adjustRightInd w:val="0"/>
              <w:jc w:val="both"/>
              <w:rPr>
                <w:rFonts w:asciiTheme="majorHAnsi" w:hAnsiTheme="majorHAnsi" w:cs="Times"/>
                <w:color w:val="000000"/>
                <w:lang w:val="en-US"/>
              </w:rPr>
            </w:pPr>
            <w:r w:rsidRPr="0070714A">
              <w:rPr>
                <w:rFonts w:asciiTheme="majorHAnsi" w:hAnsiTheme="majorHAnsi" w:cs="Times"/>
                <w:color w:val="000000"/>
                <w:lang w:val="en-US"/>
              </w:rPr>
              <w:t>Pre-activity checks of the following:</w:t>
            </w:r>
          </w:p>
          <w:p w14:paraId="79A78AC3" w14:textId="2B834AA2" w:rsidR="0070714A" w:rsidRDefault="0070714A" w:rsidP="0070714A">
            <w:pPr>
              <w:pStyle w:val="ListParagraph"/>
              <w:widowControl w:val="0"/>
              <w:numPr>
                <w:ilvl w:val="1"/>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Mounting area</w:t>
            </w:r>
          </w:p>
          <w:p w14:paraId="5D0CD334" w14:textId="500F6521" w:rsidR="0070714A" w:rsidRDefault="0070714A" w:rsidP="0070714A">
            <w:pPr>
              <w:pStyle w:val="ListParagraph"/>
              <w:widowControl w:val="0"/>
              <w:numPr>
                <w:ilvl w:val="1"/>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Riding area</w:t>
            </w:r>
          </w:p>
          <w:p w14:paraId="66D302FD" w14:textId="77777777" w:rsidR="0070714A" w:rsidRDefault="0070714A" w:rsidP="0070714A">
            <w:pPr>
              <w:pStyle w:val="ListParagraph"/>
              <w:widowControl w:val="0"/>
              <w:numPr>
                <w:ilvl w:val="1"/>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Equipment</w:t>
            </w:r>
          </w:p>
          <w:p w14:paraId="48269175" w14:textId="77777777" w:rsidR="0070714A" w:rsidRDefault="0070714A" w:rsidP="0070714A">
            <w:pPr>
              <w:pStyle w:val="ListParagraph"/>
              <w:widowControl w:val="0"/>
              <w:numPr>
                <w:ilvl w:val="1"/>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Volunteers</w:t>
            </w:r>
          </w:p>
          <w:p w14:paraId="437AD1DE" w14:textId="77777777" w:rsidR="0070714A" w:rsidRDefault="0070714A" w:rsidP="0070714A">
            <w:pPr>
              <w:pStyle w:val="ListParagraph"/>
              <w:widowControl w:val="0"/>
              <w:numPr>
                <w:ilvl w:val="1"/>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Horse and tack</w:t>
            </w:r>
          </w:p>
          <w:p w14:paraId="6B967A7E" w14:textId="14EF1CAA" w:rsidR="0070714A" w:rsidRDefault="0070714A" w:rsidP="0070714A">
            <w:pPr>
              <w:pStyle w:val="ListParagraph"/>
              <w:widowControl w:val="0"/>
              <w:numPr>
                <w:ilvl w:val="1"/>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Participant clothing and hats</w:t>
            </w:r>
          </w:p>
          <w:p w14:paraId="342B6692" w14:textId="54C63C33" w:rsidR="0070714A" w:rsidRDefault="0070714A" w:rsidP="0070714A">
            <w:pPr>
              <w:pStyle w:val="ListParagraph"/>
              <w:widowControl w:val="0"/>
              <w:numPr>
                <w:ilvl w:val="0"/>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Familiarity with emergency procedures and role in following these</w:t>
            </w:r>
          </w:p>
          <w:p w14:paraId="01C1C753" w14:textId="228D2E7F" w:rsidR="0070714A" w:rsidRDefault="0070714A" w:rsidP="0070714A">
            <w:pPr>
              <w:pStyle w:val="ListParagraph"/>
              <w:widowControl w:val="0"/>
              <w:numPr>
                <w:ilvl w:val="0"/>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Explanation of emergency procedures with volunteers and participants in an appropriate way</w:t>
            </w:r>
          </w:p>
          <w:p w14:paraId="54004C8A" w14:textId="468DB754" w:rsidR="0070714A" w:rsidRDefault="001E7B91" w:rsidP="0070714A">
            <w:pPr>
              <w:pStyle w:val="ListParagraph"/>
              <w:widowControl w:val="0"/>
              <w:numPr>
                <w:ilvl w:val="0"/>
                <w:numId w:val="9"/>
              </w:numPr>
              <w:tabs>
                <w:tab w:val="left" w:pos="940"/>
                <w:tab w:val="left" w:pos="1440"/>
              </w:tabs>
              <w:autoSpaceDE w:val="0"/>
              <w:autoSpaceDN w:val="0"/>
              <w:adjustRightInd w:val="0"/>
              <w:jc w:val="both"/>
              <w:rPr>
                <w:rFonts w:asciiTheme="majorHAnsi" w:hAnsiTheme="majorHAnsi" w:cs="Times"/>
                <w:color w:val="000000"/>
                <w:lang w:val="en-US"/>
              </w:rPr>
            </w:pPr>
            <w:r>
              <w:rPr>
                <w:rFonts w:asciiTheme="majorHAnsi" w:hAnsiTheme="majorHAnsi" w:cs="Times"/>
                <w:color w:val="000000"/>
                <w:lang w:val="en-US"/>
              </w:rPr>
              <w:t>Completion of Accident/Incident Reports</w:t>
            </w:r>
          </w:p>
          <w:p w14:paraId="77E09745" w14:textId="4FE7F0C7" w:rsidR="004D52D1" w:rsidRPr="00C92957" w:rsidRDefault="004D52D1" w:rsidP="00C92957">
            <w:pPr>
              <w:widowControl w:val="0"/>
              <w:tabs>
                <w:tab w:val="left" w:pos="940"/>
                <w:tab w:val="left" w:pos="1440"/>
              </w:tabs>
              <w:autoSpaceDE w:val="0"/>
              <w:autoSpaceDN w:val="0"/>
              <w:adjustRightInd w:val="0"/>
              <w:rPr>
                <w:rFonts w:asciiTheme="majorHAnsi" w:hAnsiTheme="majorHAnsi" w:cs="Times"/>
                <w:color w:val="000000"/>
                <w:lang w:val="en-US"/>
              </w:rPr>
            </w:pPr>
          </w:p>
        </w:tc>
        <w:tc>
          <w:tcPr>
            <w:tcW w:w="4347" w:type="dxa"/>
          </w:tcPr>
          <w:p w14:paraId="1DBB2BF4" w14:textId="77777777" w:rsidR="00CA7A49" w:rsidRDefault="00FF4AC7" w:rsidP="00CA7A49">
            <w:pPr>
              <w:rPr>
                <w:rFonts w:asciiTheme="majorHAnsi" w:hAnsiTheme="majorHAnsi"/>
              </w:rPr>
            </w:pPr>
            <w:r>
              <w:rPr>
                <w:rFonts w:asciiTheme="majorHAnsi" w:hAnsiTheme="majorHAnsi"/>
              </w:rPr>
              <w:t>Is confident and consistent in completing pre-activity checks of all necessary</w:t>
            </w:r>
            <w:r w:rsidR="00C92957">
              <w:rPr>
                <w:rFonts w:asciiTheme="majorHAnsi" w:hAnsiTheme="majorHAnsi"/>
              </w:rPr>
              <w:t xml:space="preserve"> areas. Complete checks efficiently, clear about emergency procedures and able to explain these to others in a simple and straightforward manner.</w:t>
            </w:r>
          </w:p>
          <w:p w14:paraId="3091EFEE" w14:textId="77777777" w:rsidR="00C92957" w:rsidRDefault="00C92957" w:rsidP="00CA7A49">
            <w:pPr>
              <w:rPr>
                <w:rFonts w:asciiTheme="majorHAnsi" w:hAnsiTheme="majorHAnsi"/>
              </w:rPr>
            </w:pPr>
          </w:p>
          <w:p w14:paraId="69AE5174" w14:textId="77777777" w:rsidR="00C92957" w:rsidRDefault="00C92957" w:rsidP="00CA7A49">
            <w:pPr>
              <w:rPr>
                <w:rFonts w:asciiTheme="majorHAnsi" w:hAnsiTheme="majorHAnsi"/>
              </w:rPr>
            </w:pPr>
            <w:r>
              <w:rPr>
                <w:rFonts w:asciiTheme="majorHAnsi" w:hAnsiTheme="majorHAnsi"/>
              </w:rPr>
              <w:t>Alert to managing risk.</w:t>
            </w:r>
          </w:p>
          <w:p w14:paraId="1029ADDD" w14:textId="77777777" w:rsidR="00C92957" w:rsidRDefault="00C92957" w:rsidP="00CA7A49">
            <w:pPr>
              <w:rPr>
                <w:rFonts w:asciiTheme="majorHAnsi" w:hAnsiTheme="majorHAnsi"/>
              </w:rPr>
            </w:pPr>
          </w:p>
          <w:p w14:paraId="7E18181E" w14:textId="29FFA84A" w:rsidR="00C92957" w:rsidRPr="00B2418B" w:rsidRDefault="00C92957" w:rsidP="00CA7A49">
            <w:pPr>
              <w:rPr>
                <w:rFonts w:asciiTheme="majorHAnsi" w:hAnsiTheme="majorHAnsi"/>
              </w:rPr>
            </w:pPr>
            <w:r>
              <w:rPr>
                <w:rFonts w:asciiTheme="majorHAnsi" w:hAnsiTheme="majorHAnsi"/>
              </w:rPr>
              <w:t>Efficient at completing risk assessment for individual sessions.</w:t>
            </w:r>
          </w:p>
        </w:tc>
      </w:tr>
      <w:tr w:rsidR="00CA7A49" w14:paraId="641B2EE1" w14:textId="77777777" w:rsidTr="001E7B91">
        <w:trPr>
          <w:trHeight w:val="144"/>
        </w:trPr>
        <w:tc>
          <w:tcPr>
            <w:tcW w:w="3112" w:type="dxa"/>
          </w:tcPr>
          <w:p w14:paraId="5F934984" w14:textId="45891B06" w:rsidR="00CA7A49" w:rsidRPr="00012E02" w:rsidRDefault="00CA7A49" w:rsidP="00012E02">
            <w:pPr>
              <w:pStyle w:val="ListParagraph"/>
              <w:numPr>
                <w:ilvl w:val="1"/>
                <w:numId w:val="6"/>
              </w:numPr>
              <w:rPr>
                <w:rFonts w:asciiTheme="majorHAnsi" w:hAnsiTheme="majorHAnsi"/>
              </w:rPr>
            </w:pPr>
            <w:r w:rsidRPr="00012E02">
              <w:rPr>
                <w:rFonts w:asciiTheme="majorHAnsi" w:hAnsiTheme="majorHAnsi"/>
              </w:rPr>
              <w:t>Briefing and welcome for volunteers</w:t>
            </w:r>
          </w:p>
          <w:p w14:paraId="49C1747D" w14:textId="67E5379C" w:rsidR="00012E02" w:rsidRPr="00012E02" w:rsidRDefault="00012E02" w:rsidP="00012E02">
            <w:pPr>
              <w:pStyle w:val="ListParagraph"/>
              <w:ind w:left="360"/>
              <w:rPr>
                <w:rFonts w:asciiTheme="majorHAnsi" w:hAnsiTheme="majorHAnsi"/>
              </w:rPr>
            </w:pPr>
          </w:p>
        </w:tc>
        <w:tc>
          <w:tcPr>
            <w:tcW w:w="3718" w:type="dxa"/>
          </w:tcPr>
          <w:p w14:paraId="1D9EAF49" w14:textId="04E1005B" w:rsidR="00CA7A49" w:rsidRPr="00B2418B" w:rsidRDefault="001C1D4C" w:rsidP="00606019">
            <w:pPr>
              <w:rPr>
                <w:rFonts w:asciiTheme="majorHAnsi" w:hAnsiTheme="majorHAnsi"/>
              </w:rPr>
            </w:pPr>
            <w:r>
              <w:rPr>
                <w:rFonts w:asciiTheme="majorHAnsi" w:hAnsiTheme="majorHAnsi"/>
              </w:rPr>
              <w:t xml:space="preserve">The coach is able to </w:t>
            </w:r>
            <w:r w:rsidRPr="00606019">
              <w:rPr>
                <w:rFonts w:asciiTheme="majorHAnsi" w:hAnsiTheme="majorHAnsi"/>
                <w:b/>
              </w:rPr>
              <w:t>welcome</w:t>
            </w:r>
            <w:r>
              <w:rPr>
                <w:rFonts w:asciiTheme="majorHAnsi" w:hAnsiTheme="majorHAnsi"/>
              </w:rPr>
              <w:t xml:space="preserve"> and </w:t>
            </w:r>
            <w:r w:rsidRPr="00606019">
              <w:rPr>
                <w:rFonts w:asciiTheme="majorHAnsi" w:hAnsiTheme="majorHAnsi"/>
                <w:b/>
              </w:rPr>
              <w:t>establish</w:t>
            </w:r>
            <w:r>
              <w:rPr>
                <w:rFonts w:asciiTheme="majorHAnsi" w:hAnsiTheme="majorHAnsi"/>
              </w:rPr>
              <w:t xml:space="preserve"> a ‘team’ environment for volunteers and give a clear </w:t>
            </w:r>
            <w:r w:rsidRPr="00606019">
              <w:rPr>
                <w:rFonts w:asciiTheme="majorHAnsi" w:hAnsiTheme="majorHAnsi"/>
                <w:b/>
              </w:rPr>
              <w:t>briefing</w:t>
            </w:r>
            <w:r>
              <w:rPr>
                <w:rFonts w:asciiTheme="majorHAnsi" w:hAnsiTheme="majorHAnsi"/>
              </w:rPr>
              <w:t xml:space="preserve"> for the coaching session.</w:t>
            </w:r>
          </w:p>
        </w:tc>
        <w:tc>
          <w:tcPr>
            <w:tcW w:w="4575" w:type="dxa"/>
          </w:tcPr>
          <w:p w14:paraId="383C8866" w14:textId="2FB584DA" w:rsidR="00CA7A49" w:rsidRDefault="0070714A" w:rsidP="0070714A">
            <w:pPr>
              <w:pStyle w:val="ListParagraph"/>
              <w:numPr>
                <w:ilvl w:val="0"/>
                <w:numId w:val="12"/>
              </w:numPr>
              <w:rPr>
                <w:rFonts w:asciiTheme="majorHAnsi" w:hAnsiTheme="majorHAnsi"/>
              </w:rPr>
            </w:pPr>
            <w:r>
              <w:rPr>
                <w:rFonts w:asciiTheme="majorHAnsi" w:hAnsiTheme="majorHAnsi"/>
              </w:rPr>
              <w:t>Identify key information to be shared with volunteers; rider information, session</w:t>
            </w:r>
            <w:r w:rsidR="00E55144">
              <w:rPr>
                <w:rFonts w:asciiTheme="majorHAnsi" w:hAnsiTheme="majorHAnsi"/>
              </w:rPr>
              <w:t xml:space="preserve"> plan, safety information</w:t>
            </w:r>
            <w:r w:rsidR="00D8106D">
              <w:rPr>
                <w:rFonts w:asciiTheme="majorHAnsi" w:hAnsiTheme="majorHAnsi"/>
              </w:rPr>
              <w:t>, expectations of volunteers</w:t>
            </w:r>
          </w:p>
          <w:p w14:paraId="6BB74F1F" w14:textId="61B67DC1" w:rsidR="00E55144" w:rsidRPr="0070714A" w:rsidRDefault="00E55144" w:rsidP="0070714A">
            <w:pPr>
              <w:pStyle w:val="ListParagraph"/>
              <w:numPr>
                <w:ilvl w:val="0"/>
                <w:numId w:val="12"/>
              </w:numPr>
              <w:rPr>
                <w:rFonts w:asciiTheme="majorHAnsi" w:hAnsiTheme="majorHAnsi"/>
              </w:rPr>
            </w:pPr>
            <w:r>
              <w:rPr>
                <w:rFonts w:asciiTheme="majorHAnsi" w:hAnsiTheme="majorHAnsi"/>
              </w:rPr>
              <w:t>Establish an inclusive enviro</w:t>
            </w:r>
            <w:r w:rsidR="00D8106D">
              <w:rPr>
                <w:rFonts w:asciiTheme="majorHAnsi" w:hAnsiTheme="majorHAnsi"/>
              </w:rPr>
              <w:t>nment by encouraging volunteers to speak, ask questions and get involved with the session. Set a positive environment through use of positive language.</w:t>
            </w:r>
          </w:p>
        </w:tc>
        <w:tc>
          <w:tcPr>
            <w:tcW w:w="4347" w:type="dxa"/>
          </w:tcPr>
          <w:p w14:paraId="72633CAA" w14:textId="4486E3CC" w:rsidR="00CA7A49" w:rsidRPr="00B2418B" w:rsidRDefault="00C92957" w:rsidP="00C92957">
            <w:pPr>
              <w:rPr>
                <w:rFonts w:asciiTheme="majorHAnsi" w:hAnsiTheme="majorHAnsi"/>
              </w:rPr>
            </w:pPr>
            <w:r>
              <w:rPr>
                <w:rFonts w:asciiTheme="majorHAnsi" w:hAnsiTheme="majorHAnsi"/>
              </w:rPr>
              <w:t>Friendly and inclusive when welcoming volunteers, shares necessary information around participants and learners and clarifies expectations. Involves by asking questions and working with their kn</w:t>
            </w:r>
            <w:r w:rsidR="000418C8">
              <w:rPr>
                <w:rFonts w:asciiTheme="majorHAnsi" w:hAnsiTheme="majorHAnsi"/>
              </w:rPr>
              <w:t>owledge. Is positive and upbeat;</w:t>
            </w:r>
            <w:r>
              <w:rPr>
                <w:rFonts w:asciiTheme="majorHAnsi" w:hAnsiTheme="majorHAnsi"/>
              </w:rPr>
              <w:t xml:space="preserve"> volunteers enjoy working with the coach.</w:t>
            </w:r>
          </w:p>
        </w:tc>
      </w:tr>
      <w:tr w:rsidR="00CA7A49" w14:paraId="474584AF" w14:textId="77777777" w:rsidTr="001E7B91">
        <w:trPr>
          <w:trHeight w:val="144"/>
        </w:trPr>
        <w:tc>
          <w:tcPr>
            <w:tcW w:w="3112" w:type="dxa"/>
          </w:tcPr>
          <w:p w14:paraId="4CA03CC7" w14:textId="05497E16" w:rsidR="00CA7A49" w:rsidRPr="00012E02" w:rsidRDefault="00CA7A49" w:rsidP="00012E02">
            <w:pPr>
              <w:pStyle w:val="ListParagraph"/>
              <w:numPr>
                <w:ilvl w:val="1"/>
                <w:numId w:val="6"/>
              </w:numPr>
              <w:rPr>
                <w:rFonts w:asciiTheme="majorHAnsi" w:hAnsiTheme="majorHAnsi"/>
              </w:rPr>
            </w:pPr>
            <w:r w:rsidRPr="00012E02">
              <w:rPr>
                <w:rFonts w:asciiTheme="majorHAnsi" w:hAnsiTheme="majorHAnsi"/>
              </w:rPr>
              <w:t>Session plan</w:t>
            </w:r>
          </w:p>
          <w:p w14:paraId="6E02CD09" w14:textId="3ACFB003" w:rsidR="00012E02" w:rsidRPr="00012E02" w:rsidRDefault="00012E02" w:rsidP="00012E02">
            <w:pPr>
              <w:rPr>
                <w:rFonts w:asciiTheme="majorHAnsi" w:hAnsiTheme="majorHAnsi"/>
              </w:rPr>
            </w:pPr>
          </w:p>
        </w:tc>
        <w:tc>
          <w:tcPr>
            <w:tcW w:w="3718" w:type="dxa"/>
          </w:tcPr>
          <w:p w14:paraId="46D74B85" w14:textId="28195EEC" w:rsidR="00CA7A49" w:rsidRDefault="00FF100B" w:rsidP="00A04115">
            <w:pPr>
              <w:rPr>
                <w:rFonts w:asciiTheme="majorHAnsi" w:hAnsiTheme="majorHAnsi"/>
              </w:rPr>
            </w:pPr>
            <w:r w:rsidRPr="00FF100B">
              <w:rPr>
                <w:rFonts w:asciiTheme="majorHAnsi" w:hAnsiTheme="majorHAnsi"/>
              </w:rPr>
              <w:t xml:space="preserve">The coach is able to </w:t>
            </w:r>
            <w:r w:rsidRPr="00606019">
              <w:rPr>
                <w:rFonts w:asciiTheme="majorHAnsi" w:hAnsiTheme="majorHAnsi"/>
                <w:b/>
              </w:rPr>
              <w:t>write</w:t>
            </w:r>
            <w:r w:rsidRPr="00FF100B">
              <w:rPr>
                <w:rFonts w:asciiTheme="majorHAnsi" w:hAnsiTheme="majorHAnsi"/>
              </w:rPr>
              <w:t xml:space="preserve"> relevant and </w:t>
            </w:r>
            <w:r w:rsidR="000C0D99" w:rsidRPr="00FF100B">
              <w:rPr>
                <w:rFonts w:asciiTheme="majorHAnsi" w:hAnsiTheme="majorHAnsi"/>
              </w:rPr>
              <w:t>flexible</w:t>
            </w:r>
            <w:r w:rsidRPr="00FF100B">
              <w:rPr>
                <w:rFonts w:asciiTheme="majorHAnsi" w:hAnsiTheme="majorHAnsi"/>
              </w:rPr>
              <w:t xml:space="preserve"> session plans appropriate to the needs </w:t>
            </w:r>
            <w:r w:rsidR="00A04115">
              <w:rPr>
                <w:rFonts w:asciiTheme="majorHAnsi" w:hAnsiTheme="majorHAnsi"/>
              </w:rPr>
              <w:t>of those involved in the Coach’</w:t>
            </w:r>
          </w:p>
          <w:p w14:paraId="6F74FFD1" w14:textId="77777777" w:rsidR="00606019" w:rsidRDefault="00606019" w:rsidP="00606019">
            <w:pPr>
              <w:rPr>
                <w:rFonts w:asciiTheme="majorHAnsi" w:hAnsiTheme="majorHAnsi"/>
              </w:rPr>
            </w:pPr>
            <w:r>
              <w:rPr>
                <w:rFonts w:asciiTheme="majorHAnsi" w:hAnsiTheme="majorHAnsi"/>
              </w:rPr>
              <w:t xml:space="preserve">The coach is able to </w:t>
            </w:r>
            <w:r w:rsidRPr="00606019">
              <w:rPr>
                <w:rFonts w:asciiTheme="majorHAnsi" w:hAnsiTheme="majorHAnsi"/>
                <w:b/>
              </w:rPr>
              <w:t>write</w:t>
            </w:r>
            <w:r>
              <w:rPr>
                <w:rFonts w:asciiTheme="majorHAnsi" w:hAnsiTheme="majorHAnsi"/>
              </w:rPr>
              <w:t xml:space="preserve"> a series (3-4) of linked session plans for a group or individual that they have experience of working with.</w:t>
            </w:r>
          </w:p>
          <w:p w14:paraId="7C80B6AC" w14:textId="45E487AB" w:rsidR="00441519" w:rsidRPr="00606019" w:rsidRDefault="00441519" w:rsidP="00606019">
            <w:pPr>
              <w:rPr>
                <w:rFonts w:asciiTheme="majorHAnsi" w:hAnsiTheme="majorHAnsi"/>
              </w:rPr>
            </w:pPr>
            <w:r>
              <w:rPr>
                <w:rFonts w:asciiTheme="majorHAnsi" w:hAnsiTheme="majorHAnsi"/>
              </w:rPr>
              <w:t>Can set personal goal/s for achieving in the session related to personal behaviour.</w:t>
            </w:r>
          </w:p>
        </w:tc>
        <w:tc>
          <w:tcPr>
            <w:tcW w:w="4575" w:type="dxa"/>
          </w:tcPr>
          <w:p w14:paraId="5B6C4879" w14:textId="77777777" w:rsidR="00A04115" w:rsidRDefault="00D8106D" w:rsidP="00A04115">
            <w:pPr>
              <w:pStyle w:val="ListParagraph"/>
              <w:numPr>
                <w:ilvl w:val="0"/>
                <w:numId w:val="13"/>
              </w:numPr>
              <w:rPr>
                <w:rFonts w:asciiTheme="majorHAnsi" w:hAnsiTheme="majorHAnsi"/>
              </w:rPr>
            </w:pPr>
            <w:r>
              <w:rPr>
                <w:rFonts w:asciiTheme="majorHAnsi" w:hAnsiTheme="majorHAnsi"/>
              </w:rPr>
              <w:t xml:space="preserve">Set individual session plans </w:t>
            </w:r>
          </w:p>
          <w:p w14:paraId="6B3572FA" w14:textId="77777777" w:rsidR="00D8106D" w:rsidRDefault="00D8106D" w:rsidP="00A04115">
            <w:pPr>
              <w:pStyle w:val="ListParagraph"/>
              <w:numPr>
                <w:ilvl w:val="0"/>
                <w:numId w:val="13"/>
              </w:numPr>
              <w:rPr>
                <w:rFonts w:asciiTheme="majorHAnsi" w:hAnsiTheme="majorHAnsi"/>
              </w:rPr>
            </w:pPr>
            <w:r>
              <w:rPr>
                <w:rFonts w:asciiTheme="majorHAnsi" w:hAnsiTheme="majorHAnsi"/>
              </w:rPr>
              <w:t>Set four linked session plans for a group or individual that show progression and relevant challenge/therapy</w:t>
            </w:r>
            <w:r w:rsidR="00764C71">
              <w:rPr>
                <w:rFonts w:asciiTheme="majorHAnsi" w:hAnsiTheme="majorHAnsi"/>
              </w:rPr>
              <w:t xml:space="preserve"> with realistic development.</w:t>
            </w:r>
          </w:p>
          <w:p w14:paraId="70ECCD9B" w14:textId="7C88C213" w:rsidR="00441519" w:rsidRPr="00D8106D" w:rsidRDefault="00441519" w:rsidP="00A04115">
            <w:pPr>
              <w:pStyle w:val="ListParagraph"/>
              <w:numPr>
                <w:ilvl w:val="0"/>
                <w:numId w:val="13"/>
              </w:numPr>
              <w:rPr>
                <w:rFonts w:asciiTheme="majorHAnsi" w:hAnsiTheme="majorHAnsi"/>
              </w:rPr>
            </w:pPr>
            <w:r>
              <w:rPr>
                <w:rFonts w:asciiTheme="majorHAnsi" w:hAnsiTheme="majorHAnsi"/>
              </w:rPr>
              <w:t>Set relevant personal development goals.</w:t>
            </w:r>
          </w:p>
        </w:tc>
        <w:tc>
          <w:tcPr>
            <w:tcW w:w="4347" w:type="dxa"/>
          </w:tcPr>
          <w:p w14:paraId="258A4A6A" w14:textId="77777777" w:rsidR="00CA7A49" w:rsidRDefault="00C92957" w:rsidP="000418C8">
            <w:pPr>
              <w:rPr>
                <w:rFonts w:asciiTheme="majorHAnsi" w:hAnsiTheme="majorHAnsi"/>
              </w:rPr>
            </w:pPr>
            <w:r>
              <w:rPr>
                <w:rFonts w:asciiTheme="majorHAnsi" w:hAnsiTheme="majorHAnsi"/>
              </w:rPr>
              <w:t xml:space="preserve">Can produce a session plan that includes all necessary information and </w:t>
            </w:r>
            <w:r w:rsidR="00CC0EF9">
              <w:rPr>
                <w:rFonts w:asciiTheme="majorHAnsi" w:hAnsiTheme="majorHAnsi"/>
              </w:rPr>
              <w:t>activity that is relevant. The session plan is clear enough for others to follow. The coach is able to develop four progressive plans with r</w:t>
            </w:r>
            <w:r w:rsidR="000418C8">
              <w:rPr>
                <w:rFonts w:asciiTheme="majorHAnsi" w:hAnsiTheme="majorHAnsi"/>
              </w:rPr>
              <w:t>ealistic development of skill,</w:t>
            </w:r>
            <w:r w:rsidR="00CC0EF9">
              <w:rPr>
                <w:rFonts w:asciiTheme="majorHAnsi" w:hAnsiTheme="majorHAnsi"/>
              </w:rPr>
              <w:t xml:space="preserve"> therapy</w:t>
            </w:r>
            <w:r w:rsidR="000418C8">
              <w:rPr>
                <w:rFonts w:asciiTheme="majorHAnsi" w:hAnsiTheme="majorHAnsi"/>
              </w:rPr>
              <w:t xml:space="preserve"> or other benefit</w:t>
            </w:r>
            <w:r w:rsidR="00CC0EF9">
              <w:rPr>
                <w:rFonts w:asciiTheme="majorHAnsi" w:hAnsiTheme="majorHAnsi"/>
              </w:rPr>
              <w:t>.</w:t>
            </w:r>
          </w:p>
          <w:p w14:paraId="4798AD84" w14:textId="4555938F" w:rsidR="00441519" w:rsidRPr="00B2418B" w:rsidRDefault="00441519" w:rsidP="000418C8">
            <w:pPr>
              <w:rPr>
                <w:rFonts w:asciiTheme="majorHAnsi" w:hAnsiTheme="majorHAnsi"/>
              </w:rPr>
            </w:pPr>
            <w:r>
              <w:rPr>
                <w:rFonts w:asciiTheme="majorHAnsi" w:hAnsiTheme="majorHAnsi"/>
              </w:rPr>
              <w:t>Is clear about personal development goals that are specific and achievable in a session or across a series of sessions.</w:t>
            </w:r>
          </w:p>
        </w:tc>
      </w:tr>
      <w:tr w:rsidR="00CA7A49" w14:paraId="16BA5830" w14:textId="77777777" w:rsidTr="001E7B91">
        <w:trPr>
          <w:trHeight w:val="144"/>
        </w:trPr>
        <w:tc>
          <w:tcPr>
            <w:tcW w:w="3112" w:type="dxa"/>
          </w:tcPr>
          <w:p w14:paraId="1B8DEA68" w14:textId="445AEB7E" w:rsidR="00012E02" w:rsidRPr="00012E02" w:rsidRDefault="00BB10E6" w:rsidP="006413F7">
            <w:pPr>
              <w:pStyle w:val="ListParagraph"/>
              <w:numPr>
                <w:ilvl w:val="1"/>
                <w:numId w:val="6"/>
              </w:numPr>
              <w:rPr>
                <w:rFonts w:asciiTheme="majorHAnsi" w:hAnsiTheme="majorHAnsi"/>
              </w:rPr>
            </w:pPr>
            <w:r w:rsidRPr="00012E02">
              <w:rPr>
                <w:rFonts w:asciiTheme="majorHAnsi" w:hAnsiTheme="majorHAnsi"/>
              </w:rPr>
              <w:t xml:space="preserve">Participant checks </w:t>
            </w:r>
          </w:p>
        </w:tc>
        <w:tc>
          <w:tcPr>
            <w:tcW w:w="3718" w:type="dxa"/>
          </w:tcPr>
          <w:p w14:paraId="2E6658AC" w14:textId="3772A619" w:rsidR="00CA7A49" w:rsidRPr="00B2418B" w:rsidRDefault="00EE4CBA" w:rsidP="001C23D4">
            <w:pPr>
              <w:rPr>
                <w:rFonts w:asciiTheme="majorHAnsi" w:hAnsiTheme="majorHAnsi"/>
              </w:rPr>
            </w:pPr>
            <w:r>
              <w:rPr>
                <w:rFonts w:asciiTheme="majorHAnsi" w:hAnsiTheme="majorHAnsi"/>
              </w:rPr>
              <w:t xml:space="preserve">The coach is able to </w:t>
            </w:r>
            <w:r w:rsidRPr="00EE4CBA">
              <w:rPr>
                <w:rFonts w:asciiTheme="majorHAnsi" w:hAnsiTheme="majorHAnsi"/>
                <w:b/>
              </w:rPr>
              <w:t>complete</w:t>
            </w:r>
            <w:r>
              <w:rPr>
                <w:rFonts w:asciiTheme="majorHAnsi" w:hAnsiTheme="majorHAnsi"/>
              </w:rPr>
              <w:t xml:space="preserve"> checks for participants clot</w:t>
            </w:r>
            <w:r w:rsidR="00084F21">
              <w:rPr>
                <w:rFonts w:asciiTheme="majorHAnsi" w:hAnsiTheme="majorHAnsi"/>
              </w:rPr>
              <w:t>hing, and medical requ</w:t>
            </w:r>
            <w:r>
              <w:rPr>
                <w:rFonts w:asciiTheme="majorHAnsi" w:hAnsiTheme="majorHAnsi"/>
              </w:rPr>
              <w:t xml:space="preserve">irements </w:t>
            </w:r>
            <w:r w:rsidR="00084F21">
              <w:rPr>
                <w:rFonts w:asciiTheme="majorHAnsi" w:hAnsiTheme="majorHAnsi"/>
              </w:rPr>
              <w:t xml:space="preserve">to ensure the </w:t>
            </w:r>
            <w:r>
              <w:rPr>
                <w:rFonts w:asciiTheme="majorHAnsi" w:hAnsiTheme="majorHAnsi"/>
              </w:rPr>
              <w:t xml:space="preserve">safety </w:t>
            </w:r>
            <w:r w:rsidR="00084F21">
              <w:rPr>
                <w:rFonts w:asciiTheme="majorHAnsi" w:hAnsiTheme="majorHAnsi"/>
              </w:rPr>
              <w:t>of the participant.</w:t>
            </w:r>
          </w:p>
        </w:tc>
        <w:tc>
          <w:tcPr>
            <w:tcW w:w="4575" w:type="dxa"/>
          </w:tcPr>
          <w:p w14:paraId="546267B2" w14:textId="0CC9A09B" w:rsidR="00764C71" w:rsidRDefault="00764C71" w:rsidP="00764C71">
            <w:pPr>
              <w:pStyle w:val="ListParagraph"/>
              <w:numPr>
                <w:ilvl w:val="0"/>
                <w:numId w:val="15"/>
              </w:numPr>
              <w:rPr>
                <w:rFonts w:asciiTheme="majorHAnsi" w:hAnsiTheme="majorHAnsi"/>
              </w:rPr>
            </w:pPr>
            <w:r w:rsidRPr="00764C71">
              <w:rPr>
                <w:rFonts w:asciiTheme="majorHAnsi" w:hAnsiTheme="majorHAnsi"/>
              </w:rPr>
              <w:t>Recognise correct c</w:t>
            </w:r>
            <w:r w:rsidR="00EE4CBA" w:rsidRPr="00764C71">
              <w:rPr>
                <w:rFonts w:asciiTheme="majorHAnsi" w:hAnsiTheme="majorHAnsi"/>
              </w:rPr>
              <w:t>lothing, footwear, hats,</w:t>
            </w:r>
            <w:r w:rsidRPr="00764C71">
              <w:rPr>
                <w:rFonts w:asciiTheme="majorHAnsi" w:hAnsiTheme="majorHAnsi"/>
              </w:rPr>
              <w:t xml:space="preserve"> gloves appropriate to the activity and participant</w:t>
            </w:r>
            <w:r>
              <w:rPr>
                <w:rFonts w:asciiTheme="majorHAnsi" w:hAnsiTheme="majorHAnsi"/>
              </w:rPr>
              <w:t xml:space="preserve"> in accordance with RDA/Centre guidelines</w:t>
            </w:r>
          </w:p>
          <w:p w14:paraId="2E231EB8" w14:textId="51AB565A" w:rsidR="00764C71" w:rsidRDefault="00764C71" w:rsidP="00764C71">
            <w:pPr>
              <w:pStyle w:val="ListParagraph"/>
              <w:numPr>
                <w:ilvl w:val="0"/>
                <w:numId w:val="15"/>
              </w:numPr>
              <w:rPr>
                <w:rFonts w:asciiTheme="majorHAnsi" w:hAnsiTheme="majorHAnsi"/>
              </w:rPr>
            </w:pPr>
            <w:r>
              <w:rPr>
                <w:rFonts w:asciiTheme="majorHAnsi" w:hAnsiTheme="majorHAnsi"/>
              </w:rPr>
              <w:t>How to check medical records and identify range of ability</w:t>
            </w:r>
          </w:p>
          <w:p w14:paraId="27647D80" w14:textId="658D37E1" w:rsidR="00CA7A49" w:rsidRPr="001C23D4" w:rsidRDefault="001C23D4" w:rsidP="001C23D4">
            <w:pPr>
              <w:pStyle w:val="ListParagraph"/>
              <w:numPr>
                <w:ilvl w:val="0"/>
                <w:numId w:val="15"/>
              </w:numPr>
              <w:rPr>
                <w:rFonts w:asciiTheme="majorHAnsi" w:hAnsiTheme="majorHAnsi"/>
              </w:rPr>
            </w:pPr>
            <w:r>
              <w:rPr>
                <w:rFonts w:asciiTheme="majorHAnsi" w:hAnsiTheme="majorHAnsi"/>
              </w:rPr>
              <w:t>How to check mood on the day of participants and if relevant liaison with carers/physiotherapist</w:t>
            </w:r>
          </w:p>
        </w:tc>
        <w:tc>
          <w:tcPr>
            <w:tcW w:w="4347" w:type="dxa"/>
          </w:tcPr>
          <w:p w14:paraId="552F681F" w14:textId="5134709D" w:rsidR="00CA7A49" w:rsidRPr="00B2418B" w:rsidRDefault="006413F7" w:rsidP="00A024D4">
            <w:pPr>
              <w:rPr>
                <w:rFonts w:asciiTheme="majorHAnsi" w:hAnsiTheme="majorHAnsi"/>
              </w:rPr>
            </w:pPr>
            <w:r>
              <w:rPr>
                <w:rFonts w:asciiTheme="majorHAnsi" w:hAnsiTheme="majorHAnsi"/>
              </w:rPr>
              <w:t xml:space="preserve">Coach is thorough at checking participant’s readiness to take part and shows awareness of the </w:t>
            </w:r>
            <w:r w:rsidR="00A024D4">
              <w:rPr>
                <w:rFonts w:asciiTheme="majorHAnsi" w:hAnsiTheme="majorHAnsi"/>
              </w:rPr>
              <w:t>needs</w:t>
            </w:r>
            <w:r>
              <w:rPr>
                <w:rFonts w:asciiTheme="majorHAnsi" w:hAnsiTheme="majorHAnsi"/>
              </w:rPr>
              <w:t xml:space="preserve"> of individual participants</w:t>
            </w:r>
            <w:r w:rsidR="00985AEF">
              <w:rPr>
                <w:rFonts w:asciiTheme="majorHAnsi" w:hAnsiTheme="majorHAnsi"/>
              </w:rPr>
              <w:t>. Is confident at knowing how to check range of ability. Confers with parents or carers where appropriate to gauge mood coming into the session and confident in liaising with physiotherapists where applicable.</w:t>
            </w:r>
          </w:p>
        </w:tc>
      </w:tr>
      <w:tr w:rsidR="00BB10E6" w14:paraId="441F0B02" w14:textId="77777777" w:rsidTr="00675390">
        <w:trPr>
          <w:trHeight w:val="144"/>
        </w:trPr>
        <w:tc>
          <w:tcPr>
            <w:tcW w:w="15752" w:type="dxa"/>
            <w:gridSpan w:val="4"/>
            <w:shd w:val="clear" w:color="auto" w:fill="548DD4" w:themeFill="text2" w:themeFillTint="99"/>
          </w:tcPr>
          <w:p w14:paraId="04C63D01" w14:textId="52DD61B3" w:rsidR="00BB10E6" w:rsidRPr="00B2418B" w:rsidRDefault="00012E02" w:rsidP="00BB10E6">
            <w:pPr>
              <w:jc w:val="center"/>
              <w:rPr>
                <w:rFonts w:asciiTheme="majorHAnsi" w:hAnsiTheme="majorHAnsi"/>
                <w:sz w:val="32"/>
                <w:szCs w:val="32"/>
              </w:rPr>
            </w:pPr>
            <w:r>
              <w:rPr>
                <w:rFonts w:asciiTheme="majorHAnsi" w:hAnsiTheme="majorHAnsi"/>
                <w:sz w:val="32"/>
                <w:szCs w:val="32"/>
              </w:rPr>
              <w:t xml:space="preserve">2.0 </w:t>
            </w:r>
            <w:r w:rsidR="00591D01" w:rsidRPr="00B2418B">
              <w:rPr>
                <w:rFonts w:asciiTheme="majorHAnsi" w:hAnsiTheme="majorHAnsi"/>
                <w:sz w:val="32"/>
                <w:szCs w:val="32"/>
              </w:rPr>
              <w:t>Mounting and use of specialist equipment</w:t>
            </w:r>
          </w:p>
        </w:tc>
      </w:tr>
      <w:tr w:rsidR="00060777" w14:paraId="042DD31A" w14:textId="77777777" w:rsidTr="001E7B91">
        <w:trPr>
          <w:trHeight w:val="144"/>
        </w:trPr>
        <w:tc>
          <w:tcPr>
            <w:tcW w:w="3112" w:type="dxa"/>
          </w:tcPr>
          <w:p w14:paraId="75F615AE" w14:textId="4D1360B3" w:rsidR="00CA7A49" w:rsidRPr="00B2418B" w:rsidRDefault="00012E02" w:rsidP="00CA7A49">
            <w:pPr>
              <w:rPr>
                <w:rFonts w:asciiTheme="majorHAnsi" w:hAnsiTheme="majorHAnsi"/>
              </w:rPr>
            </w:pPr>
            <w:r>
              <w:rPr>
                <w:rFonts w:asciiTheme="majorHAnsi" w:hAnsiTheme="majorHAnsi"/>
              </w:rPr>
              <w:t xml:space="preserve">2.1 </w:t>
            </w:r>
            <w:r w:rsidR="00BB10E6" w:rsidRPr="00B2418B">
              <w:rPr>
                <w:rFonts w:asciiTheme="majorHAnsi" w:hAnsiTheme="majorHAnsi"/>
              </w:rPr>
              <w:t>Mounting</w:t>
            </w:r>
          </w:p>
        </w:tc>
        <w:tc>
          <w:tcPr>
            <w:tcW w:w="3718" w:type="dxa"/>
          </w:tcPr>
          <w:p w14:paraId="399A457C" w14:textId="77777777" w:rsidR="00084F21" w:rsidRDefault="00084F21" w:rsidP="00CA7A49">
            <w:pPr>
              <w:rPr>
                <w:rFonts w:asciiTheme="majorHAnsi" w:hAnsiTheme="majorHAnsi"/>
              </w:rPr>
            </w:pPr>
            <w:r>
              <w:rPr>
                <w:rFonts w:asciiTheme="majorHAnsi" w:hAnsiTheme="majorHAnsi"/>
              </w:rPr>
              <w:t xml:space="preserve">The coach is able to </w:t>
            </w:r>
            <w:r w:rsidRPr="00084F21">
              <w:rPr>
                <w:rFonts w:asciiTheme="majorHAnsi" w:hAnsiTheme="majorHAnsi"/>
                <w:b/>
              </w:rPr>
              <w:t>use</w:t>
            </w:r>
            <w:r>
              <w:rPr>
                <w:rFonts w:asciiTheme="majorHAnsi" w:hAnsiTheme="majorHAnsi"/>
              </w:rPr>
              <w:t xml:space="preserve"> the appropriate method to safely and efficiently help the participant to mount. Including </w:t>
            </w:r>
            <w:r w:rsidRPr="00084F21">
              <w:rPr>
                <w:rFonts w:asciiTheme="majorHAnsi" w:hAnsiTheme="majorHAnsi"/>
                <w:b/>
              </w:rPr>
              <w:t>the use</w:t>
            </w:r>
            <w:r>
              <w:rPr>
                <w:rFonts w:asciiTheme="majorHAnsi" w:hAnsiTheme="majorHAnsi"/>
              </w:rPr>
              <w:t xml:space="preserve"> of;</w:t>
            </w:r>
          </w:p>
          <w:p w14:paraId="7CAA98C3" w14:textId="49A4DC75" w:rsidR="00CA7A49" w:rsidRPr="00B2418B" w:rsidRDefault="00A024D4" w:rsidP="00CA7A49">
            <w:pPr>
              <w:rPr>
                <w:rFonts w:asciiTheme="majorHAnsi" w:hAnsiTheme="majorHAnsi"/>
              </w:rPr>
            </w:pPr>
            <w:r>
              <w:rPr>
                <w:rFonts w:asciiTheme="majorHAnsi" w:hAnsiTheme="majorHAnsi"/>
              </w:rPr>
              <w:t>A b</w:t>
            </w:r>
            <w:r w:rsidR="00591D01" w:rsidRPr="00B2418B">
              <w:rPr>
                <w:rFonts w:asciiTheme="majorHAnsi" w:hAnsiTheme="majorHAnsi"/>
              </w:rPr>
              <w:t>lock</w:t>
            </w:r>
          </w:p>
          <w:p w14:paraId="37B3680D" w14:textId="647F8CCE" w:rsidR="00591D01" w:rsidRPr="00B2418B" w:rsidRDefault="00A024D4" w:rsidP="00CA7A49">
            <w:pPr>
              <w:rPr>
                <w:rFonts w:asciiTheme="majorHAnsi" w:hAnsiTheme="majorHAnsi"/>
              </w:rPr>
            </w:pPr>
            <w:r>
              <w:rPr>
                <w:rFonts w:asciiTheme="majorHAnsi" w:hAnsiTheme="majorHAnsi"/>
              </w:rPr>
              <w:t>A</w:t>
            </w:r>
            <w:r w:rsidR="00591D01" w:rsidRPr="00B2418B">
              <w:rPr>
                <w:rFonts w:asciiTheme="majorHAnsi" w:hAnsiTheme="majorHAnsi"/>
              </w:rPr>
              <w:t xml:space="preserve"> hoist</w:t>
            </w:r>
          </w:p>
          <w:p w14:paraId="78AB9442" w14:textId="25838C85" w:rsidR="00591D01" w:rsidRPr="00B2418B" w:rsidRDefault="00A024D4" w:rsidP="00CA7A49">
            <w:pPr>
              <w:rPr>
                <w:rFonts w:asciiTheme="majorHAnsi" w:hAnsiTheme="majorHAnsi"/>
              </w:rPr>
            </w:pPr>
            <w:r>
              <w:rPr>
                <w:rFonts w:asciiTheme="majorHAnsi" w:hAnsiTheme="majorHAnsi"/>
              </w:rPr>
              <w:t>A</w:t>
            </w:r>
            <w:r w:rsidR="00591D01" w:rsidRPr="00B2418B">
              <w:rPr>
                <w:rFonts w:asciiTheme="majorHAnsi" w:hAnsiTheme="majorHAnsi"/>
              </w:rPr>
              <w:t xml:space="preserve"> ramp and platform</w:t>
            </w:r>
          </w:p>
          <w:p w14:paraId="6963AA80" w14:textId="42B29A91" w:rsidR="00591D01" w:rsidRPr="00B2418B" w:rsidRDefault="00A024D4" w:rsidP="00CA7A49">
            <w:pPr>
              <w:rPr>
                <w:rFonts w:asciiTheme="majorHAnsi" w:hAnsiTheme="majorHAnsi"/>
              </w:rPr>
            </w:pPr>
            <w:r>
              <w:rPr>
                <w:rFonts w:asciiTheme="majorHAnsi" w:hAnsiTheme="majorHAnsi"/>
              </w:rPr>
              <w:t xml:space="preserve">A </w:t>
            </w:r>
            <w:r w:rsidR="00591D01" w:rsidRPr="00B2418B">
              <w:rPr>
                <w:rFonts w:asciiTheme="majorHAnsi" w:hAnsiTheme="majorHAnsi"/>
              </w:rPr>
              <w:t>Hydraulic platform</w:t>
            </w:r>
          </w:p>
          <w:p w14:paraId="2F90DA86" w14:textId="299C98FA" w:rsidR="00A024D4" w:rsidRPr="00B2418B" w:rsidRDefault="00A024D4" w:rsidP="00CA7A49">
            <w:pPr>
              <w:rPr>
                <w:rFonts w:asciiTheme="majorHAnsi" w:hAnsiTheme="majorHAnsi"/>
              </w:rPr>
            </w:pPr>
            <w:r>
              <w:rPr>
                <w:rFonts w:asciiTheme="majorHAnsi" w:hAnsiTheme="majorHAnsi"/>
              </w:rPr>
              <w:t>A</w:t>
            </w:r>
            <w:r w:rsidR="00591D01" w:rsidRPr="00B2418B">
              <w:rPr>
                <w:rFonts w:asciiTheme="majorHAnsi" w:hAnsiTheme="majorHAnsi"/>
              </w:rPr>
              <w:t xml:space="preserve"> pit</w:t>
            </w:r>
          </w:p>
        </w:tc>
        <w:tc>
          <w:tcPr>
            <w:tcW w:w="4575" w:type="dxa"/>
          </w:tcPr>
          <w:p w14:paraId="77A582D0" w14:textId="77777777" w:rsidR="00CA7A49" w:rsidRDefault="001C23D4" w:rsidP="001C23D4">
            <w:pPr>
              <w:pStyle w:val="ListParagraph"/>
              <w:numPr>
                <w:ilvl w:val="0"/>
                <w:numId w:val="16"/>
              </w:numPr>
              <w:rPr>
                <w:rFonts w:asciiTheme="majorHAnsi" w:hAnsiTheme="majorHAnsi"/>
              </w:rPr>
            </w:pPr>
            <w:r>
              <w:rPr>
                <w:rFonts w:asciiTheme="majorHAnsi" w:hAnsiTheme="majorHAnsi"/>
              </w:rPr>
              <w:t>Coaches are able to safely use the mounting equipment at their centre and recognise the advantages and disadvantages of these and their relevance to different needs and abilities</w:t>
            </w:r>
          </w:p>
          <w:p w14:paraId="631C2157" w14:textId="4669DA58" w:rsidR="00A024D4" w:rsidRPr="001C23D4" w:rsidRDefault="00A024D4" w:rsidP="00A024D4">
            <w:pPr>
              <w:pStyle w:val="ListParagraph"/>
              <w:ind w:left="360"/>
              <w:rPr>
                <w:rFonts w:asciiTheme="majorHAnsi" w:hAnsiTheme="majorHAnsi"/>
              </w:rPr>
            </w:pPr>
          </w:p>
        </w:tc>
        <w:tc>
          <w:tcPr>
            <w:tcW w:w="4347" w:type="dxa"/>
          </w:tcPr>
          <w:p w14:paraId="4937FE91" w14:textId="058124B5" w:rsidR="00CA7A49" w:rsidRPr="00B2418B" w:rsidRDefault="002B0919" w:rsidP="00A024D4">
            <w:pPr>
              <w:rPr>
                <w:rFonts w:asciiTheme="majorHAnsi" w:hAnsiTheme="majorHAnsi"/>
              </w:rPr>
            </w:pPr>
            <w:r>
              <w:rPr>
                <w:rFonts w:asciiTheme="majorHAnsi" w:hAnsiTheme="majorHAnsi"/>
              </w:rPr>
              <w:t xml:space="preserve">Mounting is managed safely and dignified. Attention is given to both participant and </w:t>
            </w:r>
            <w:r w:rsidR="00A024D4">
              <w:rPr>
                <w:rFonts w:asciiTheme="majorHAnsi" w:hAnsiTheme="majorHAnsi"/>
              </w:rPr>
              <w:t>horse</w:t>
            </w:r>
            <w:r>
              <w:rPr>
                <w:rFonts w:asciiTheme="majorHAnsi" w:hAnsiTheme="majorHAnsi"/>
              </w:rPr>
              <w:t xml:space="preserve">. Confident use of equipment that is available and efficient organisation of </w:t>
            </w:r>
            <w:r w:rsidR="00A024D4">
              <w:rPr>
                <w:rFonts w:asciiTheme="majorHAnsi" w:hAnsiTheme="majorHAnsi"/>
              </w:rPr>
              <w:t>the mounting team</w:t>
            </w:r>
            <w:r>
              <w:rPr>
                <w:rFonts w:asciiTheme="majorHAnsi" w:hAnsiTheme="majorHAnsi"/>
              </w:rPr>
              <w:t>.</w:t>
            </w:r>
          </w:p>
        </w:tc>
      </w:tr>
      <w:tr w:rsidR="004E4F9F" w14:paraId="1C95E55F" w14:textId="77777777" w:rsidTr="00675390">
        <w:trPr>
          <w:trHeight w:val="144"/>
        </w:trPr>
        <w:tc>
          <w:tcPr>
            <w:tcW w:w="15752" w:type="dxa"/>
            <w:gridSpan w:val="4"/>
            <w:shd w:val="clear" w:color="auto" w:fill="548DD4" w:themeFill="text2" w:themeFillTint="99"/>
          </w:tcPr>
          <w:p w14:paraId="7D7C1746" w14:textId="11F9F795" w:rsidR="004E4F9F" w:rsidRPr="00B2418B" w:rsidRDefault="00012E02" w:rsidP="004E4F9F">
            <w:pPr>
              <w:jc w:val="center"/>
              <w:rPr>
                <w:sz w:val="32"/>
                <w:szCs w:val="32"/>
              </w:rPr>
            </w:pPr>
            <w:r>
              <w:rPr>
                <w:sz w:val="32"/>
                <w:szCs w:val="32"/>
              </w:rPr>
              <w:t xml:space="preserve">3.0 </w:t>
            </w:r>
            <w:r w:rsidR="00DA6C68" w:rsidRPr="00B2418B">
              <w:rPr>
                <w:sz w:val="32"/>
                <w:szCs w:val="32"/>
              </w:rPr>
              <w:t>Delivery</w:t>
            </w:r>
          </w:p>
        </w:tc>
      </w:tr>
      <w:tr w:rsidR="00084F21" w14:paraId="59D4A051" w14:textId="77777777" w:rsidTr="001E7B91">
        <w:trPr>
          <w:trHeight w:val="144"/>
        </w:trPr>
        <w:tc>
          <w:tcPr>
            <w:tcW w:w="3112" w:type="dxa"/>
          </w:tcPr>
          <w:p w14:paraId="6804E2DA" w14:textId="30C33422" w:rsidR="00084F21" w:rsidRPr="00012E02" w:rsidRDefault="00012E02" w:rsidP="00012E02">
            <w:pPr>
              <w:rPr>
                <w:rFonts w:asciiTheme="majorHAnsi" w:hAnsiTheme="majorHAnsi"/>
              </w:rPr>
            </w:pPr>
            <w:r w:rsidRPr="00012E02">
              <w:rPr>
                <w:rFonts w:asciiTheme="majorHAnsi" w:hAnsiTheme="majorHAnsi"/>
              </w:rPr>
              <w:t>3.</w:t>
            </w:r>
            <w:r>
              <w:rPr>
                <w:rFonts w:asciiTheme="majorHAnsi" w:hAnsiTheme="majorHAnsi"/>
              </w:rPr>
              <w:t xml:space="preserve">1 </w:t>
            </w:r>
            <w:r w:rsidR="00084F21" w:rsidRPr="00012E02">
              <w:rPr>
                <w:rFonts w:asciiTheme="majorHAnsi" w:hAnsiTheme="majorHAnsi"/>
              </w:rPr>
              <w:t xml:space="preserve">Welcome </w:t>
            </w:r>
          </w:p>
          <w:p w14:paraId="3D8D3A9D" w14:textId="23C2174E" w:rsidR="00012E02" w:rsidRPr="00012E02" w:rsidRDefault="00012E02" w:rsidP="00012E02"/>
        </w:tc>
        <w:tc>
          <w:tcPr>
            <w:tcW w:w="3718" w:type="dxa"/>
          </w:tcPr>
          <w:p w14:paraId="6E0E6F5A" w14:textId="136C292F" w:rsidR="00084F21" w:rsidRPr="00B2418B" w:rsidRDefault="00084F21" w:rsidP="008C3E5B">
            <w:pPr>
              <w:rPr>
                <w:rFonts w:asciiTheme="majorHAnsi" w:hAnsiTheme="majorHAnsi"/>
              </w:rPr>
            </w:pPr>
            <w:r w:rsidRPr="007506A5">
              <w:rPr>
                <w:rFonts w:asciiTheme="majorHAnsi" w:hAnsiTheme="majorHAnsi"/>
              </w:rPr>
              <w:t xml:space="preserve">The coach is able to </w:t>
            </w:r>
            <w:r w:rsidR="00FE1179" w:rsidRPr="00FE1179">
              <w:rPr>
                <w:rFonts w:asciiTheme="majorHAnsi" w:hAnsiTheme="majorHAnsi"/>
                <w:b/>
              </w:rPr>
              <w:t>welcome</w:t>
            </w:r>
            <w:r w:rsidR="00FE1179">
              <w:rPr>
                <w:rFonts w:asciiTheme="majorHAnsi" w:hAnsiTheme="majorHAnsi"/>
              </w:rPr>
              <w:t xml:space="preserve"> the participant/s to the session and </w:t>
            </w:r>
            <w:r w:rsidR="00FE1179" w:rsidRPr="00FE1179">
              <w:rPr>
                <w:rFonts w:asciiTheme="majorHAnsi" w:hAnsiTheme="majorHAnsi"/>
                <w:b/>
              </w:rPr>
              <w:t>establish</w:t>
            </w:r>
            <w:r w:rsidR="00FE1179">
              <w:rPr>
                <w:rFonts w:asciiTheme="majorHAnsi" w:hAnsiTheme="majorHAnsi"/>
              </w:rPr>
              <w:t xml:space="preserve"> a positive</w:t>
            </w:r>
            <w:r w:rsidR="008C3E5B">
              <w:rPr>
                <w:rFonts w:asciiTheme="majorHAnsi" w:hAnsiTheme="majorHAnsi"/>
              </w:rPr>
              <w:t xml:space="preserve"> environment for</w:t>
            </w:r>
            <w:r w:rsidR="00FE1179">
              <w:rPr>
                <w:rFonts w:asciiTheme="majorHAnsi" w:hAnsiTheme="majorHAnsi"/>
              </w:rPr>
              <w:t xml:space="preserve"> learning and </w:t>
            </w:r>
            <w:r w:rsidR="00FE1179" w:rsidRPr="008C3E5B">
              <w:rPr>
                <w:rFonts w:asciiTheme="majorHAnsi" w:hAnsiTheme="majorHAnsi"/>
              </w:rPr>
              <w:t>well-being</w:t>
            </w:r>
            <w:r w:rsidR="008C3E5B">
              <w:rPr>
                <w:rFonts w:asciiTheme="majorHAnsi" w:hAnsiTheme="majorHAnsi"/>
              </w:rPr>
              <w:t>.</w:t>
            </w:r>
          </w:p>
        </w:tc>
        <w:tc>
          <w:tcPr>
            <w:tcW w:w="4575" w:type="dxa"/>
          </w:tcPr>
          <w:p w14:paraId="3AD2B320" w14:textId="45E51749" w:rsidR="00472E18" w:rsidRPr="00472E18" w:rsidRDefault="008C3E5B" w:rsidP="00472E18">
            <w:pPr>
              <w:pStyle w:val="ListParagraph"/>
              <w:numPr>
                <w:ilvl w:val="0"/>
                <w:numId w:val="18"/>
              </w:numPr>
              <w:rPr>
                <w:rFonts w:asciiTheme="majorHAnsi" w:hAnsiTheme="majorHAnsi"/>
              </w:rPr>
            </w:pPr>
            <w:r>
              <w:rPr>
                <w:rFonts w:asciiTheme="majorHAnsi" w:hAnsiTheme="majorHAnsi"/>
              </w:rPr>
              <w:t xml:space="preserve">Importance of welcoming individual participants, </w:t>
            </w:r>
            <w:r w:rsidR="00472E18">
              <w:rPr>
                <w:rFonts w:asciiTheme="majorHAnsi" w:hAnsiTheme="majorHAnsi"/>
              </w:rPr>
              <w:t xml:space="preserve">using names, showing interest, listening to needs and keeping language and actions positive and calm. </w:t>
            </w:r>
          </w:p>
        </w:tc>
        <w:tc>
          <w:tcPr>
            <w:tcW w:w="4347" w:type="dxa"/>
          </w:tcPr>
          <w:p w14:paraId="402EADF7" w14:textId="3FBF9113" w:rsidR="00084F21" w:rsidRPr="00B2418B" w:rsidRDefault="002B0919" w:rsidP="002B0919">
            <w:pPr>
              <w:rPr>
                <w:rFonts w:asciiTheme="majorHAnsi" w:hAnsiTheme="majorHAnsi"/>
              </w:rPr>
            </w:pPr>
            <w:r>
              <w:rPr>
                <w:rFonts w:asciiTheme="majorHAnsi" w:hAnsiTheme="majorHAnsi"/>
              </w:rPr>
              <w:t xml:space="preserve">Friendly and inclusive when welcoming participants as they arrive. When mounted the coach involves participants in discussion and is positive and upbeat. </w:t>
            </w:r>
          </w:p>
        </w:tc>
      </w:tr>
      <w:tr w:rsidR="00084F21" w14:paraId="0E238270" w14:textId="77777777" w:rsidTr="001E7B91">
        <w:trPr>
          <w:trHeight w:val="144"/>
        </w:trPr>
        <w:tc>
          <w:tcPr>
            <w:tcW w:w="3112" w:type="dxa"/>
          </w:tcPr>
          <w:p w14:paraId="3A7EE221" w14:textId="0AB649B3" w:rsidR="00084F21" w:rsidRDefault="00012E02" w:rsidP="00B2418B">
            <w:pPr>
              <w:rPr>
                <w:rFonts w:asciiTheme="majorHAnsi" w:hAnsiTheme="majorHAnsi"/>
              </w:rPr>
            </w:pPr>
            <w:r>
              <w:rPr>
                <w:rFonts w:asciiTheme="majorHAnsi" w:hAnsiTheme="majorHAnsi"/>
              </w:rPr>
              <w:t xml:space="preserve">3.2 </w:t>
            </w:r>
            <w:r w:rsidR="00084F21">
              <w:rPr>
                <w:rFonts w:asciiTheme="majorHAnsi" w:hAnsiTheme="majorHAnsi"/>
              </w:rPr>
              <w:t>Goal setting</w:t>
            </w:r>
            <w:r w:rsidR="004260CC">
              <w:rPr>
                <w:rFonts w:asciiTheme="majorHAnsi" w:hAnsiTheme="majorHAnsi"/>
              </w:rPr>
              <w:t xml:space="preserve"> and re-setting</w:t>
            </w:r>
          </w:p>
          <w:p w14:paraId="30B5E3A8" w14:textId="77777777" w:rsidR="00012E02" w:rsidRDefault="00012E02" w:rsidP="00B2418B">
            <w:pPr>
              <w:rPr>
                <w:rFonts w:asciiTheme="majorHAnsi" w:hAnsiTheme="majorHAnsi"/>
              </w:rPr>
            </w:pPr>
          </w:p>
          <w:p w14:paraId="587112CB" w14:textId="4D6F1B80" w:rsidR="00012E02" w:rsidRDefault="00012E02" w:rsidP="00B2418B">
            <w:pPr>
              <w:rPr>
                <w:rFonts w:asciiTheme="majorHAnsi" w:hAnsiTheme="majorHAnsi"/>
              </w:rPr>
            </w:pPr>
          </w:p>
        </w:tc>
        <w:tc>
          <w:tcPr>
            <w:tcW w:w="3718" w:type="dxa"/>
          </w:tcPr>
          <w:p w14:paraId="04EACCF7" w14:textId="515E2D83" w:rsidR="00084F21" w:rsidRPr="00B2418B" w:rsidRDefault="00084F21" w:rsidP="007772B9">
            <w:pPr>
              <w:rPr>
                <w:rFonts w:asciiTheme="majorHAnsi" w:hAnsiTheme="majorHAnsi"/>
              </w:rPr>
            </w:pPr>
            <w:r w:rsidRPr="007506A5">
              <w:rPr>
                <w:rFonts w:asciiTheme="majorHAnsi" w:hAnsiTheme="majorHAnsi"/>
              </w:rPr>
              <w:t xml:space="preserve">The coach is able to </w:t>
            </w:r>
            <w:r w:rsidR="00FE1179" w:rsidRPr="007772B9">
              <w:rPr>
                <w:rFonts w:asciiTheme="majorHAnsi" w:hAnsiTheme="majorHAnsi"/>
                <w:b/>
              </w:rPr>
              <w:t>set goals</w:t>
            </w:r>
            <w:r w:rsidR="00FE1179">
              <w:rPr>
                <w:rFonts w:asciiTheme="majorHAnsi" w:hAnsiTheme="majorHAnsi"/>
              </w:rPr>
              <w:t xml:space="preserve"> for the </w:t>
            </w:r>
            <w:r w:rsidR="007772B9">
              <w:rPr>
                <w:rFonts w:asciiTheme="majorHAnsi" w:hAnsiTheme="majorHAnsi"/>
              </w:rPr>
              <w:t xml:space="preserve">coaching session and </w:t>
            </w:r>
            <w:r w:rsidR="007772B9" w:rsidRPr="007772B9">
              <w:rPr>
                <w:rFonts w:asciiTheme="majorHAnsi" w:hAnsiTheme="majorHAnsi"/>
                <w:b/>
              </w:rPr>
              <w:t>involve</w:t>
            </w:r>
            <w:r w:rsidR="007772B9">
              <w:rPr>
                <w:rFonts w:asciiTheme="majorHAnsi" w:hAnsiTheme="majorHAnsi"/>
              </w:rPr>
              <w:t xml:space="preserve"> </w:t>
            </w:r>
            <w:r w:rsidR="00FE1179">
              <w:rPr>
                <w:rFonts w:asciiTheme="majorHAnsi" w:hAnsiTheme="majorHAnsi"/>
              </w:rPr>
              <w:t>the participant/carer</w:t>
            </w:r>
            <w:r w:rsidR="007772B9">
              <w:rPr>
                <w:rFonts w:asciiTheme="majorHAnsi" w:hAnsiTheme="majorHAnsi"/>
              </w:rPr>
              <w:t xml:space="preserve"> where appropriate.</w:t>
            </w:r>
            <w:r w:rsidR="004260CC">
              <w:rPr>
                <w:rFonts w:asciiTheme="majorHAnsi" w:hAnsiTheme="majorHAnsi"/>
              </w:rPr>
              <w:t xml:space="preserve"> The coach is able to </w:t>
            </w:r>
            <w:r w:rsidR="004260CC" w:rsidRPr="004260CC">
              <w:rPr>
                <w:rFonts w:asciiTheme="majorHAnsi" w:hAnsiTheme="majorHAnsi"/>
                <w:b/>
              </w:rPr>
              <w:t>evaluate</w:t>
            </w:r>
            <w:r w:rsidR="004260CC">
              <w:rPr>
                <w:rFonts w:asciiTheme="majorHAnsi" w:hAnsiTheme="majorHAnsi"/>
              </w:rPr>
              <w:t xml:space="preserve"> and </w:t>
            </w:r>
            <w:r w:rsidR="004260CC" w:rsidRPr="004260CC">
              <w:rPr>
                <w:rFonts w:asciiTheme="majorHAnsi" w:hAnsiTheme="majorHAnsi"/>
                <w:b/>
              </w:rPr>
              <w:t>adjust</w:t>
            </w:r>
            <w:r w:rsidR="004260CC">
              <w:rPr>
                <w:rFonts w:asciiTheme="majorHAnsi" w:hAnsiTheme="majorHAnsi"/>
              </w:rPr>
              <w:t xml:space="preserve"> goals to ensure sufficient challenge through the coaching session.</w:t>
            </w:r>
          </w:p>
        </w:tc>
        <w:tc>
          <w:tcPr>
            <w:tcW w:w="4575" w:type="dxa"/>
          </w:tcPr>
          <w:p w14:paraId="57D64D36" w14:textId="15C2F4E4" w:rsidR="00084F21" w:rsidRDefault="005C2D62" w:rsidP="00472E18">
            <w:pPr>
              <w:pStyle w:val="ListParagraph"/>
              <w:numPr>
                <w:ilvl w:val="0"/>
                <w:numId w:val="18"/>
              </w:numPr>
              <w:rPr>
                <w:rFonts w:asciiTheme="majorHAnsi" w:hAnsiTheme="majorHAnsi"/>
              </w:rPr>
            </w:pPr>
            <w:r>
              <w:rPr>
                <w:rFonts w:asciiTheme="majorHAnsi" w:hAnsiTheme="majorHAnsi"/>
              </w:rPr>
              <w:t>Able to identify a Smart</w:t>
            </w:r>
            <w:bookmarkStart w:id="0" w:name="_GoBack"/>
            <w:bookmarkEnd w:id="0"/>
            <w:r w:rsidR="00472E18">
              <w:rPr>
                <w:rFonts w:asciiTheme="majorHAnsi" w:hAnsiTheme="majorHAnsi"/>
              </w:rPr>
              <w:t xml:space="preserve"> goal for the session and where appropriate individual goals for participants. </w:t>
            </w:r>
          </w:p>
          <w:p w14:paraId="3CB197D2" w14:textId="77777777" w:rsidR="00472E18" w:rsidRDefault="00472E18" w:rsidP="00472E18">
            <w:pPr>
              <w:pStyle w:val="ListParagraph"/>
              <w:numPr>
                <w:ilvl w:val="0"/>
                <w:numId w:val="18"/>
              </w:numPr>
              <w:rPr>
                <w:rFonts w:asciiTheme="majorHAnsi" w:hAnsiTheme="majorHAnsi"/>
              </w:rPr>
            </w:pPr>
            <w:r>
              <w:rPr>
                <w:rFonts w:asciiTheme="majorHAnsi" w:hAnsiTheme="majorHAnsi"/>
              </w:rPr>
              <w:t xml:space="preserve">Ability to Involve participants/ carer/ volunteer in individual goals setting </w:t>
            </w:r>
          </w:p>
          <w:p w14:paraId="3EC5E3B1" w14:textId="7B7CEC9A" w:rsidR="00472E18" w:rsidRPr="00472E18" w:rsidRDefault="00472E18" w:rsidP="00472E18">
            <w:pPr>
              <w:pStyle w:val="ListParagraph"/>
              <w:numPr>
                <w:ilvl w:val="0"/>
                <w:numId w:val="18"/>
              </w:numPr>
              <w:rPr>
                <w:rFonts w:asciiTheme="majorHAnsi" w:hAnsiTheme="majorHAnsi"/>
              </w:rPr>
            </w:pPr>
            <w:r>
              <w:rPr>
                <w:rFonts w:asciiTheme="majorHAnsi" w:hAnsiTheme="majorHAnsi"/>
              </w:rPr>
              <w:t>Evaluating achievement and adjusting goals as the session progresses</w:t>
            </w:r>
          </w:p>
        </w:tc>
        <w:tc>
          <w:tcPr>
            <w:tcW w:w="4347" w:type="dxa"/>
          </w:tcPr>
          <w:p w14:paraId="48BCCD79" w14:textId="02F60B6C" w:rsidR="00084F21" w:rsidRPr="00B2418B" w:rsidRDefault="002B0919" w:rsidP="00CA7A49">
            <w:pPr>
              <w:rPr>
                <w:rFonts w:asciiTheme="majorHAnsi" w:hAnsiTheme="majorHAnsi"/>
              </w:rPr>
            </w:pPr>
            <w:r>
              <w:rPr>
                <w:rFonts w:asciiTheme="majorHAnsi" w:hAnsiTheme="majorHAnsi"/>
              </w:rPr>
              <w:t>Shares the session goal with the participant/s and encourages individual goals at the outset. Remembers and monitors the goals through the session.</w:t>
            </w:r>
          </w:p>
        </w:tc>
      </w:tr>
      <w:tr w:rsidR="00CA7A49" w14:paraId="68523FA2" w14:textId="77777777" w:rsidTr="001E7B91">
        <w:trPr>
          <w:trHeight w:val="144"/>
        </w:trPr>
        <w:tc>
          <w:tcPr>
            <w:tcW w:w="3112" w:type="dxa"/>
          </w:tcPr>
          <w:p w14:paraId="5894D726" w14:textId="0FF6FEAD" w:rsidR="00CA7A49" w:rsidRDefault="00012E02" w:rsidP="00CA7A49">
            <w:pPr>
              <w:rPr>
                <w:rFonts w:asciiTheme="majorHAnsi" w:hAnsiTheme="majorHAnsi"/>
              </w:rPr>
            </w:pPr>
            <w:r>
              <w:rPr>
                <w:rFonts w:asciiTheme="majorHAnsi" w:hAnsiTheme="majorHAnsi"/>
              </w:rPr>
              <w:t xml:space="preserve">3.4 </w:t>
            </w:r>
            <w:r w:rsidR="00DA6C68" w:rsidRPr="00B2418B">
              <w:rPr>
                <w:rFonts w:asciiTheme="majorHAnsi" w:hAnsiTheme="majorHAnsi"/>
              </w:rPr>
              <w:t>Participant centred coaching</w:t>
            </w:r>
          </w:p>
          <w:p w14:paraId="2CB68EA2" w14:textId="635F42DC" w:rsidR="00012E02" w:rsidRPr="00B2418B" w:rsidRDefault="00012E02" w:rsidP="00CA7A49">
            <w:pPr>
              <w:rPr>
                <w:rFonts w:asciiTheme="majorHAnsi" w:hAnsiTheme="majorHAnsi"/>
              </w:rPr>
            </w:pPr>
          </w:p>
        </w:tc>
        <w:tc>
          <w:tcPr>
            <w:tcW w:w="3718" w:type="dxa"/>
          </w:tcPr>
          <w:p w14:paraId="728A9738" w14:textId="228CE937" w:rsidR="00CA7A49" w:rsidRPr="00B2418B" w:rsidRDefault="00084F21" w:rsidP="00084F21">
            <w:pPr>
              <w:rPr>
                <w:rFonts w:asciiTheme="majorHAnsi" w:hAnsiTheme="majorHAnsi"/>
              </w:rPr>
            </w:pPr>
            <w:r>
              <w:rPr>
                <w:rFonts w:asciiTheme="majorHAnsi" w:hAnsiTheme="majorHAnsi"/>
              </w:rPr>
              <w:t xml:space="preserve">The coach is able to </w:t>
            </w:r>
            <w:r w:rsidRPr="00084F21">
              <w:rPr>
                <w:rFonts w:asciiTheme="majorHAnsi" w:hAnsiTheme="majorHAnsi"/>
                <w:b/>
              </w:rPr>
              <w:t xml:space="preserve">focus </w:t>
            </w:r>
            <w:r>
              <w:rPr>
                <w:rFonts w:asciiTheme="majorHAnsi" w:hAnsiTheme="majorHAnsi"/>
              </w:rPr>
              <w:t xml:space="preserve">the activities of the session and their </w:t>
            </w:r>
            <w:r w:rsidRPr="00084F21">
              <w:rPr>
                <w:rFonts w:asciiTheme="majorHAnsi" w:hAnsiTheme="majorHAnsi"/>
                <w:b/>
              </w:rPr>
              <w:t>attention</w:t>
            </w:r>
            <w:r>
              <w:rPr>
                <w:rFonts w:asciiTheme="majorHAnsi" w:hAnsiTheme="majorHAnsi"/>
              </w:rPr>
              <w:t xml:space="preserve"> on the needs and goals of the participant/s throughout coaching.</w:t>
            </w:r>
          </w:p>
        </w:tc>
        <w:tc>
          <w:tcPr>
            <w:tcW w:w="4575" w:type="dxa"/>
          </w:tcPr>
          <w:p w14:paraId="49D82C4A" w14:textId="5D81D025" w:rsidR="00921357" w:rsidRPr="00663F7C" w:rsidRDefault="00921357" w:rsidP="00A024D4">
            <w:pPr>
              <w:pStyle w:val="ListParagraph"/>
              <w:numPr>
                <w:ilvl w:val="0"/>
                <w:numId w:val="20"/>
              </w:numPr>
              <w:rPr>
                <w:rFonts w:asciiTheme="majorHAnsi" w:hAnsiTheme="majorHAnsi"/>
              </w:rPr>
            </w:pPr>
            <w:r>
              <w:rPr>
                <w:rFonts w:asciiTheme="majorHAnsi" w:hAnsiTheme="majorHAnsi"/>
              </w:rPr>
              <w:t>Works with participants as i</w:t>
            </w:r>
            <w:r w:rsidR="009D2496">
              <w:rPr>
                <w:rFonts w:asciiTheme="majorHAnsi" w:hAnsiTheme="majorHAnsi"/>
              </w:rPr>
              <w:t>ndividuals with focus on their</w:t>
            </w:r>
            <w:r>
              <w:rPr>
                <w:rFonts w:asciiTheme="majorHAnsi" w:hAnsiTheme="majorHAnsi"/>
              </w:rPr>
              <w:t xml:space="preserve"> holistic development </w:t>
            </w:r>
            <w:r w:rsidR="00663F7C">
              <w:rPr>
                <w:rFonts w:asciiTheme="majorHAnsi" w:hAnsiTheme="majorHAnsi"/>
              </w:rPr>
              <w:t>e.g. use of RDA Tracker or Endeavour Promise Sheet.</w:t>
            </w:r>
          </w:p>
        </w:tc>
        <w:tc>
          <w:tcPr>
            <w:tcW w:w="4347" w:type="dxa"/>
          </w:tcPr>
          <w:p w14:paraId="0527F0EC" w14:textId="581AF9DA" w:rsidR="00CA7A49" w:rsidRPr="002B0919" w:rsidRDefault="001273A8" w:rsidP="002B0919">
            <w:pPr>
              <w:rPr>
                <w:rFonts w:asciiTheme="majorHAnsi" w:hAnsiTheme="majorHAnsi"/>
              </w:rPr>
            </w:pPr>
            <w:r>
              <w:rPr>
                <w:rFonts w:asciiTheme="majorHAnsi" w:hAnsiTheme="majorHAnsi"/>
              </w:rPr>
              <w:t>Knows the participants well and their capabilities</w:t>
            </w:r>
            <w:r w:rsidR="00663F7C">
              <w:rPr>
                <w:rFonts w:asciiTheme="majorHAnsi" w:hAnsiTheme="majorHAnsi"/>
              </w:rPr>
              <w:t>;</w:t>
            </w:r>
            <w:r>
              <w:rPr>
                <w:rFonts w:asciiTheme="majorHAnsi" w:hAnsiTheme="majorHAnsi"/>
              </w:rPr>
              <w:t xml:space="preserve"> is able to work beyond general skill development or therapeutic development to support the holistic development of the participant using a range of activities. Responds to individual needs during a session effectively.</w:t>
            </w:r>
          </w:p>
        </w:tc>
      </w:tr>
      <w:tr w:rsidR="00CA7A49" w14:paraId="71B67EF5" w14:textId="77777777" w:rsidTr="001E7B91">
        <w:trPr>
          <w:trHeight w:val="144"/>
        </w:trPr>
        <w:tc>
          <w:tcPr>
            <w:tcW w:w="3112" w:type="dxa"/>
          </w:tcPr>
          <w:p w14:paraId="0C635F5D" w14:textId="4E4915C4" w:rsidR="00CA7A49" w:rsidRDefault="00012E02" w:rsidP="00CA7A49">
            <w:pPr>
              <w:rPr>
                <w:rFonts w:asciiTheme="majorHAnsi" w:hAnsiTheme="majorHAnsi"/>
              </w:rPr>
            </w:pPr>
            <w:r>
              <w:rPr>
                <w:rFonts w:asciiTheme="majorHAnsi" w:hAnsiTheme="majorHAnsi"/>
              </w:rPr>
              <w:t xml:space="preserve">3.5 </w:t>
            </w:r>
            <w:r w:rsidR="00DA6C68" w:rsidRPr="00B2418B">
              <w:rPr>
                <w:rFonts w:asciiTheme="majorHAnsi" w:hAnsiTheme="majorHAnsi"/>
              </w:rPr>
              <w:t>Managing behaviour</w:t>
            </w:r>
          </w:p>
          <w:p w14:paraId="36602901" w14:textId="610EB5DA" w:rsidR="00012E02" w:rsidRPr="00B2418B" w:rsidRDefault="00012E02" w:rsidP="00CA7A49">
            <w:pPr>
              <w:rPr>
                <w:rFonts w:asciiTheme="majorHAnsi" w:hAnsiTheme="majorHAnsi"/>
              </w:rPr>
            </w:pPr>
          </w:p>
        </w:tc>
        <w:tc>
          <w:tcPr>
            <w:tcW w:w="3718" w:type="dxa"/>
          </w:tcPr>
          <w:p w14:paraId="2211EE92" w14:textId="573314BA" w:rsidR="00CA7A49" w:rsidRPr="00B2418B" w:rsidRDefault="004260CC" w:rsidP="002E0702">
            <w:pPr>
              <w:rPr>
                <w:rFonts w:asciiTheme="majorHAnsi" w:hAnsiTheme="majorHAnsi"/>
              </w:rPr>
            </w:pPr>
            <w:r>
              <w:rPr>
                <w:rFonts w:asciiTheme="majorHAnsi" w:hAnsiTheme="majorHAnsi"/>
              </w:rPr>
              <w:t xml:space="preserve">The coach is able to </w:t>
            </w:r>
            <w:r w:rsidRPr="004260CC">
              <w:rPr>
                <w:rFonts w:asciiTheme="majorHAnsi" w:hAnsiTheme="majorHAnsi"/>
                <w:b/>
              </w:rPr>
              <w:t xml:space="preserve">agree </w:t>
            </w:r>
            <w:r>
              <w:rPr>
                <w:rFonts w:asciiTheme="majorHAnsi" w:hAnsiTheme="majorHAnsi"/>
              </w:rPr>
              <w:t>behavioural expectations with participants</w:t>
            </w:r>
            <w:r w:rsidR="002E0702">
              <w:rPr>
                <w:rFonts w:asciiTheme="majorHAnsi" w:hAnsiTheme="majorHAnsi"/>
              </w:rPr>
              <w:t>,</w:t>
            </w:r>
            <w:r>
              <w:rPr>
                <w:rFonts w:asciiTheme="majorHAnsi" w:hAnsiTheme="majorHAnsi"/>
              </w:rPr>
              <w:t xml:space="preserve"> </w:t>
            </w:r>
            <w:r w:rsidR="002E0702" w:rsidRPr="002E0702">
              <w:rPr>
                <w:rFonts w:asciiTheme="majorHAnsi" w:hAnsiTheme="majorHAnsi"/>
                <w:b/>
              </w:rPr>
              <w:t>maintain</w:t>
            </w:r>
            <w:r w:rsidR="002E0702">
              <w:rPr>
                <w:rFonts w:asciiTheme="majorHAnsi" w:hAnsiTheme="majorHAnsi"/>
              </w:rPr>
              <w:t xml:space="preserve"> a positive environment to encourage good behaviour and </w:t>
            </w:r>
            <w:r w:rsidR="002E0702" w:rsidRPr="002E0702">
              <w:rPr>
                <w:rFonts w:asciiTheme="majorHAnsi" w:hAnsiTheme="majorHAnsi"/>
                <w:b/>
              </w:rPr>
              <w:t>deal</w:t>
            </w:r>
            <w:r w:rsidR="002E0702">
              <w:rPr>
                <w:rFonts w:asciiTheme="majorHAnsi" w:hAnsiTheme="majorHAnsi"/>
              </w:rPr>
              <w:t xml:space="preserve"> with unwanted behaviours.</w:t>
            </w:r>
          </w:p>
        </w:tc>
        <w:tc>
          <w:tcPr>
            <w:tcW w:w="4575" w:type="dxa"/>
          </w:tcPr>
          <w:p w14:paraId="30531469" w14:textId="199485BD" w:rsidR="00CA7A49" w:rsidRDefault="00663F7C" w:rsidP="009D2496">
            <w:pPr>
              <w:pStyle w:val="ListParagraph"/>
              <w:numPr>
                <w:ilvl w:val="0"/>
                <w:numId w:val="22"/>
              </w:numPr>
              <w:rPr>
                <w:rFonts w:asciiTheme="majorHAnsi" w:hAnsiTheme="majorHAnsi"/>
              </w:rPr>
            </w:pPr>
            <w:r>
              <w:rPr>
                <w:rFonts w:asciiTheme="majorHAnsi" w:hAnsiTheme="majorHAnsi"/>
              </w:rPr>
              <w:t>Acts as a role model on behaviour</w:t>
            </w:r>
          </w:p>
          <w:p w14:paraId="77F1AC34" w14:textId="77777777" w:rsidR="009D2496" w:rsidRDefault="009D2496" w:rsidP="009D2496">
            <w:pPr>
              <w:pStyle w:val="ListParagraph"/>
              <w:numPr>
                <w:ilvl w:val="0"/>
                <w:numId w:val="22"/>
              </w:numPr>
              <w:rPr>
                <w:rFonts w:asciiTheme="majorHAnsi" w:hAnsiTheme="majorHAnsi"/>
              </w:rPr>
            </w:pPr>
            <w:r>
              <w:rPr>
                <w:rFonts w:asciiTheme="majorHAnsi" w:hAnsiTheme="majorHAnsi"/>
              </w:rPr>
              <w:t>Recognises how to introduce behavioural expectations in a positive way</w:t>
            </w:r>
          </w:p>
          <w:p w14:paraId="24FA1D66" w14:textId="1F48D9BC" w:rsidR="009D2496" w:rsidRPr="00663F7C" w:rsidRDefault="009D2496" w:rsidP="00663F7C">
            <w:pPr>
              <w:pStyle w:val="ListParagraph"/>
              <w:numPr>
                <w:ilvl w:val="0"/>
                <w:numId w:val="22"/>
              </w:numPr>
              <w:rPr>
                <w:rFonts w:asciiTheme="majorHAnsi" w:hAnsiTheme="majorHAnsi"/>
              </w:rPr>
            </w:pPr>
            <w:r>
              <w:rPr>
                <w:rFonts w:asciiTheme="majorHAnsi" w:hAnsiTheme="majorHAnsi"/>
              </w:rPr>
              <w:t>Strategies for encouraging and rewarding positive behaviour</w:t>
            </w:r>
          </w:p>
        </w:tc>
        <w:tc>
          <w:tcPr>
            <w:tcW w:w="4347" w:type="dxa"/>
          </w:tcPr>
          <w:p w14:paraId="2A469B09" w14:textId="7EE0E41E" w:rsidR="00CA7A49" w:rsidRPr="00B2418B" w:rsidRDefault="00663F7C" w:rsidP="00CA7A49">
            <w:pPr>
              <w:rPr>
                <w:rFonts w:asciiTheme="majorHAnsi" w:hAnsiTheme="majorHAnsi"/>
              </w:rPr>
            </w:pPr>
            <w:r>
              <w:rPr>
                <w:rFonts w:asciiTheme="majorHAnsi" w:hAnsiTheme="majorHAnsi"/>
              </w:rPr>
              <w:t>R</w:t>
            </w:r>
            <w:r w:rsidR="001273A8">
              <w:rPr>
                <w:rFonts w:asciiTheme="majorHAnsi" w:hAnsiTheme="majorHAnsi"/>
              </w:rPr>
              <w:t>einforces positive behaviour and t</w:t>
            </w:r>
            <w:r>
              <w:rPr>
                <w:rFonts w:asciiTheme="majorHAnsi" w:hAnsiTheme="majorHAnsi"/>
              </w:rPr>
              <w:t>r</w:t>
            </w:r>
            <w:r w:rsidR="001273A8">
              <w:rPr>
                <w:rFonts w:asciiTheme="majorHAnsi" w:hAnsiTheme="majorHAnsi"/>
              </w:rPr>
              <w:t>eats everyone involved in the session with respect. Has developed some methods for encouraging positive behaviour and effective at dealing with unwanted behaviour in a positive way</w:t>
            </w:r>
            <w:r>
              <w:rPr>
                <w:rFonts w:asciiTheme="majorHAnsi" w:hAnsiTheme="majorHAnsi"/>
              </w:rPr>
              <w:t>, or knows who to refer to if needed</w:t>
            </w:r>
            <w:r w:rsidR="001273A8">
              <w:rPr>
                <w:rFonts w:asciiTheme="majorHAnsi" w:hAnsiTheme="majorHAnsi"/>
              </w:rPr>
              <w:t>.</w:t>
            </w:r>
          </w:p>
        </w:tc>
      </w:tr>
      <w:tr w:rsidR="00084F21" w14:paraId="56D7CB11" w14:textId="77777777" w:rsidTr="001E7B91">
        <w:trPr>
          <w:trHeight w:val="144"/>
        </w:trPr>
        <w:tc>
          <w:tcPr>
            <w:tcW w:w="3112" w:type="dxa"/>
          </w:tcPr>
          <w:p w14:paraId="01318348" w14:textId="670003C6" w:rsidR="00084F21" w:rsidRPr="00B2418B" w:rsidRDefault="00012E02" w:rsidP="00CA7A49">
            <w:pPr>
              <w:rPr>
                <w:rFonts w:asciiTheme="majorHAnsi" w:hAnsiTheme="majorHAnsi"/>
              </w:rPr>
            </w:pPr>
            <w:r>
              <w:rPr>
                <w:rFonts w:asciiTheme="majorHAnsi" w:hAnsiTheme="majorHAnsi"/>
              </w:rPr>
              <w:t xml:space="preserve">3.6 </w:t>
            </w:r>
            <w:r w:rsidR="00084F21" w:rsidRPr="00B2418B">
              <w:rPr>
                <w:rFonts w:asciiTheme="majorHAnsi" w:hAnsiTheme="majorHAnsi"/>
              </w:rPr>
              <w:t>Explanations and demonstrations</w:t>
            </w:r>
          </w:p>
        </w:tc>
        <w:tc>
          <w:tcPr>
            <w:tcW w:w="3718" w:type="dxa"/>
          </w:tcPr>
          <w:p w14:paraId="28BC7076" w14:textId="77777777" w:rsidR="00084F21" w:rsidRDefault="00084F21" w:rsidP="00CA7A49">
            <w:pPr>
              <w:rPr>
                <w:rFonts w:asciiTheme="majorHAnsi" w:hAnsiTheme="majorHAnsi"/>
              </w:rPr>
            </w:pPr>
            <w:r w:rsidRPr="00A416AF">
              <w:rPr>
                <w:rFonts w:asciiTheme="majorHAnsi" w:hAnsiTheme="majorHAnsi"/>
              </w:rPr>
              <w:t xml:space="preserve">The coach is able to </w:t>
            </w:r>
            <w:r w:rsidR="002E0702" w:rsidRPr="002E0702">
              <w:rPr>
                <w:rFonts w:asciiTheme="majorHAnsi" w:hAnsiTheme="majorHAnsi"/>
                <w:b/>
              </w:rPr>
              <w:t>give</w:t>
            </w:r>
            <w:r w:rsidR="002E0702">
              <w:rPr>
                <w:rFonts w:asciiTheme="majorHAnsi" w:hAnsiTheme="majorHAnsi"/>
              </w:rPr>
              <w:t xml:space="preserve"> clear explanations using appropriate terms and relevant to the age and learning ability of the participant.</w:t>
            </w:r>
          </w:p>
          <w:p w14:paraId="63860173" w14:textId="5ECF536D" w:rsidR="002E0702" w:rsidRPr="00B2418B" w:rsidRDefault="005E29C6" w:rsidP="00CA7A49">
            <w:pPr>
              <w:rPr>
                <w:rFonts w:asciiTheme="majorHAnsi" w:hAnsiTheme="majorHAnsi"/>
              </w:rPr>
            </w:pPr>
            <w:r>
              <w:rPr>
                <w:rFonts w:asciiTheme="majorHAnsi" w:hAnsiTheme="majorHAnsi"/>
              </w:rPr>
              <w:t xml:space="preserve">The coach is able to </w:t>
            </w:r>
            <w:r w:rsidRPr="005E29C6">
              <w:rPr>
                <w:rFonts w:asciiTheme="majorHAnsi" w:hAnsiTheme="majorHAnsi"/>
                <w:b/>
              </w:rPr>
              <w:t xml:space="preserve">use </w:t>
            </w:r>
            <w:r>
              <w:rPr>
                <w:rFonts w:asciiTheme="majorHAnsi" w:hAnsiTheme="majorHAnsi"/>
              </w:rPr>
              <w:t>demonstrations to support learning and give participants clear information.</w:t>
            </w:r>
          </w:p>
        </w:tc>
        <w:tc>
          <w:tcPr>
            <w:tcW w:w="4575" w:type="dxa"/>
          </w:tcPr>
          <w:p w14:paraId="73396AE0" w14:textId="77777777" w:rsidR="00084F21" w:rsidRDefault="003300A9" w:rsidP="009D2496">
            <w:pPr>
              <w:pStyle w:val="ListParagraph"/>
              <w:numPr>
                <w:ilvl w:val="0"/>
                <w:numId w:val="22"/>
              </w:numPr>
              <w:rPr>
                <w:rFonts w:asciiTheme="majorHAnsi" w:hAnsiTheme="majorHAnsi"/>
              </w:rPr>
            </w:pPr>
            <w:r>
              <w:rPr>
                <w:rFonts w:asciiTheme="majorHAnsi" w:hAnsiTheme="majorHAnsi"/>
              </w:rPr>
              <w:t>Can gain attention before giving explanations or demonstrations</w:t>
            </w:r>
          </w:p>
          <w:p w14:paraId="253FCCF4" w14:textId="77777777" w:rsidR="003300A9" w:rsidRDefault="003300A9" w:rsidP="009D2496">
            <w:pPr>
              <w:pStyle w:val="ListParagraph"/>
              <w:numPr>
                <w:ilvl w:val="0"/>
                <w:numId w:val="22"/>
              </w:numPr>
              <w:rPr>
                <w:rFonts w:asciiTheme="majorHAnsi" w:hAnsiTheme="majorHAnsi"/>
              </w:rPr>
            </w:pPr>
            <w:r>
              <w:rPr>
                <w:rFonts w:asciiTheme="majorHAnsi" w:hAnsiTheme="majorHAnsi"/>
              </w:rPr>
              <w:t>Ensures everyone can see or hear</w:t>
            </w:r>
          </w:p>
          <w:p w14:paraId="1BA67540" w14:textId="77777777" w:rsidR="003300A9" w:rsidRDefault="003300A9" w:rsidP="009D2496">
            <w:pPr>
              <w:pStyle w:val="ListParagraph"/>
              <w:numPr>
                <w:ilvl w:val="0"/>
                <w:numId w:val="22"/>
              </w:numPr>
              <w:rPr>
                <w:rFonts w:asciiTheme="majorHAnsi" w:hAnsiTheme="majorHAnsi"/>
              </w:rPr>
            </w:pPr>
            <w:r>
              <w:rPr>
                <w:rFonts w:asciiTheme="majorHAnsi" w:hAnsiTheme="majorHAnsi"/>
              </w:rPr>
              <w:t>Keeps to one or two key points</w:t>
            </w:r>
          </w:p>
          <w:p w14:paraId="265ECF99" w14:textId="77777777" w:rsidR="003300A9" w:rsidRDefault="003300A9" w:rsidP="009D2496">
            <w:pPr>
              <w:pStyle w:val="ListParagraph"/>
              <w:numPr>
                <w:ilvl w:val="0"/>
                <w:numId w:val="22"/>
              </w:numPr>
              <w:rPr>
                <w:rFonts w:asciiTheme="majorHAnsi" w:hAnsiTheme="majorHAnsi"/>
              </w:rPr>
            </w:pPr>
            <w:r>
              <w:rPr>
                <w:rFonts w:asciiTheme="majorHAnsi" w:hAnsiTheme="majorHAnsi"/>
              </w:rPr>
              <w:t>Gives the demonstration more than once</w:t>
            </w:r>
          </w:p>
          <w:p w14:paraId="5596BB06" w14:textId="77777777" w:rsidR="003300A9" w:rsidRDefault="003300A9" w:rsidP="009D2496">
            <w:pPr>
              <w:pStyle w:val="ListParagraph"/>
              <w:numPr>
                <w:ilvl w:val="0"/>
                <w:numId w:val="22"/>
              </w:numPr>
              <w:rPr>
                <w:rFonts w:asciiTheme="majorHAnsi" w:hAnsiTheme="majorHAnsi"/>
              </w:rPr>
            </w:pPr>
            <w:r>
              <w:rPr>
                <w:rFonts w:asciiTheme="majorHAnsi" w:hAnsiTheme="majorHAnsi"/>
              </w:rPr>
              <w:t>Checks for understanding before progressing</w:t>
            </w:r>
          </w:p>
          <w:p w14:paraId="26F27DA2" w14:textId="1291B83D" w:rsidR="005B781F" w:rsidRPr="009D2496" w:rsidRDefault="005B781F" w:rsidP="009D2496">
            <w:pPr>
              <w:pStyle w:val="ListParagraph"/>
              <w:numPr>
                <w:ilvl w:val="0"/>
                <w:numId w:val="22"/>
              </w:numPr>
              <w:rPr>
                <w:rFonts w:asciiTheme="majorHAnsi" w:hAnsiTheme="majorHAnsi"/>
              </w:rPr>
            </w:pPr>
            <w:r>
              <w:rPr>
                <w:rFonts w:asciiTheme="majorHAnsi" w:hAnsiTheme="majorHAnsi"/>
              </w:rPr>
              <w:t>Relevant to the abilities of the participant/s</w:t>
            </w:r>
          </w:p>
        </w:tc>
        <w:tc>
          <w:tcPr>
            <w:tcW w:w="4347" w:type="dxa"/>
          </w:tcPr>
          <w:p w14:paraId="3FCA8186" w14:textId="5988AA52" w:rsidR="00084F21" w:rsidRPr="00B2418B" w:rsidRDefault="005B781F" w:rsidP="005B781F">
            <w:pPr>
              <w:rPr>
                <w:rFonts w:asciiTheme="majorHAnsi" w:hAnsiTheme="majorHAnsi"/>
              </w:rPr>
            </w:pPr>
            <w:r>
              <w:rPr>
                <w:rFonts w:asciiTheme="majorHAnsi" w:hAnsiTheme="majorHAnsi"/>
              </w:rPr>
              <w:t>Efficient use of explanation and demonstration that is tailored to the needs of the participant. Effective at checking understanding before progressing the session.</w:t>
            </w:r>
          </w:p>
        </w:tc>
      </w:tr>
      <w:tr w:rsidR="00084F21" w14:paraId="239979B2" w14:textId="77777777" w:rsidTr="001E7B91">
        <w:trPr>
          <w:trHeight w:val="144"/>
        </w:trPr>
        <w:tc>
          <w:tcPr>
            <w:tcW w:w="3112" w:type="dxa"/>
          </w:tcPr>
          <w:p w14:paraId="36D4BDB7" w14:textId="1E4EE55E" w:rsidR="00084F21" w:rsidRDefault="00012E02" w:rsidP="00CA7A49">
            <w:pPr>
              <w:rPr>
                <w:rFonts w:asciiTheme="majorHAnsi" w:hAnsiTheme="majorHAnsi"/>
              </w:rPr>
            </w:pPr>
            <w:r>
              <w:rPr>
                <w:rFonts w:asciiTheme="majorHAnsi" w:hAnsiTheme="majorHAnsi"/>
              </w:rPr>
              <w:t>3.7 O</w:t>
            </w:r>
            <w:r w:rsidR="00084F21">
              <w:rPr>
                <w:rFonts w:asciiTheme="majorHAnsi" w:hAnsiTheme="majorHAnsi"/>
              </w:rPr>
              <w:t>bserve and generate feedback</w:t>
            </w:r>
          </w:p>
          <w:p w14:paraId="2F963FC4" w14:textId="0C8A75C5" w:rsidR="00012E02" w:rsidRPr="00B2418B" w:rsidRDefault="00012E02" w:rsidP="00CA7A49">
            <w:pPr>
              <w:rPr>
                <w:rFonts w:asciiTheme="majorHAnsi" w:hAnsiTheme="majorHAnsi"/>
              </w:rPr>
            </w:pPr>
          </w:p>
        </w:tc>
        <w:tc>
          <w:tcPr>
            <w:tcW w:w="3718" w:type="dxa"/>
          </w:tcPr>
          <w:p w14:paraId="531ECC49" w14:textId="4CBC97BA" w:rsidR="00084F21" w:rsidRDefault="00084F21" w:rsidP="00CA7A49">
            <w:pPr>
              <w:rPr>
                <w:rFonts w:asciiTheme="majorHAnsi" w:hAnsiTheme="majorHAnsi"/>
              </w:rPr>
            </w:pPr>
            <w:r w:rsidRPr="00A416AF">
              <w:rPr>
                <w:rFonts w:asciiTheme="majorHAnsi" w:hAnsiTheme="majorHAnsi"/>
              </w:rPr>
              <w:t xml:space="preserve">The coach is able to </w:t>
            </w:r>
            <w:r w:rsidR="005E29C6" w:rsidRPr="005E29C6">
              <w:rPr>
                <w:rFonts w:asciiTheme="majorHAnsi" w:hAnsiTheme="majorHAnsi"/>
                <w:b/>
              </w:rPr>
              <w:t xml:space="preserve">observe </w:t>
            </w:r>
            <w:r w:rsidR="005E29C6">
              <w:rPr>
                <w:rFonts w:asciiTheme="majorHAnsi" w:hAnsiTheme="majorHAnsi"/>
              </w:rPr>
              <w:t xml:space="preserve">participant and horse </w:t>
            </w:r>
            <w:r w:rsidR="00663F7C">
              <w:rPr>
                <w:rFonts w:asciiTheme="majorHAnsi" w:hAnsiTheme="majorHAnsi"/>
              </w:rPr>
              <w:t>combination from different places during a session.</w:t>
            </w:r>
          </w:p>
          <w:p w14:paraId="32190DF5" w14:textId="7A158CB0" w:rsidR="005E29C6" w:rsidRPr="0054456C" w:rsidRDefault="005E29C6" w:rsidP="00663F7C">
            <w:pPr>
              <w:rPr>
                <w:rFonts w:asciiTheme="majorHAnsi" w:hAnsiTheme="majorHAnsi"/>
              </w:rPr>
            </w:pPr>
            <w:r>
              <w:rPr>
                <w:rFonts w:asciiTheme="majorHAnsi" w:hAnsiTheme="majorHAnsi"/>
              </w:rPr>
              <w:t xml:space="preserve">The coach is able to </w:t>
            </w:r>
            <w:r w:rsidRPr="0054456C">
              <w:rPr>
                <w:rFonts w:asciiTheme="majorHAnsi" w:hAnsiTheme="majorHAnsi"/>
                <w:b/>
              </w:rPr>
              <w:t xml:space="preserve">generate </w:t>
            </w:r>
            <w:r w:rsidR="007910FF">
              <w:rPr>
                <w:rFonts w:asciiTheme="majorHAnsi" w:hAnsiTheme="majorHAnsi"/>
              </w:rPr>
              <w:t xml:space="preserve">appropriate </w:t>
            </w:r>
            <w:r>
              <w:rPr>
                <w:rFonts w:asciiTheme="majorHAnsi" w:hAnsiTheme="majorHAnsi"/>
              </w:rPr>
              <w:t xml:space="preserve">feedback </w:t>
            </w:r>
            <w:r w:rsidR="007910FF">
              <w:rPr>
                <w:rFonts w:asciiTheme="majorHAnsi" w:hAnsiTheme="majorHAnsi"/>
              </w:rPr>
              <w:t xml:space="preserve">for individual participants and volunteers. </w:t>
            </w:r>
          </w:p>
        </w:tc>
        <w:tc>
          <w:tcPr>
            <w:tcW w:w="4575" w:type="dxa"/>
          </w:tcPr>
          <w:p w14:paraId="6240AB6B" w14:textId="4A63BDCB" w:rsidR="00084F21" w:rsidRDefault="00663F7C" w:rsidP="009D2496">
            <w:pPr>
              <w:pStyle w:val="ListParagraph"/>
              <w:numPr>
                <w:ilvl w:val="0"/>
                <w:numId w:val="22"/>
              </w:numPr>
              <w:rPr>
                <w:rFonts w:asciiTheme="majorHAnsi" w:hAnsiTheme="majorHAnsi"/>
              </w:rPr>
            </w:pPr>
            <w:r>
              <w:rPr>
                <w:rFonts w:asciiTheme="majorHAnsi" w:hAnsiTheme="majorHAnsi"/>
              </w:rPr>
              <w:t>Demonstrates o</w:t>
            </w:r>
            <w:r w:rsidR="003300A9">
              <w:rPr>
                <w:rFonts w:asciiTheme="majorHAnsi" w:hAnsiTheme="majorHAnsi"/>
              </w:rPr>
              <w:t>bservation techniques</w:t>
            </w:r>
            <w:r w:rsidR="00441519">
              <w:rPr>
                <w:rFonts w:asciiTheme="majorHAnsi" w:hAnsiTheme="majorHAnsi"/>
              </w:rPr>
              <w:t xml:space="preserve"> and pauses to analyse the relevance/importance of observations before generating feedback.</w:t>
            </w:r>
            <w:r w:rsidR="0098554C">
              <w:rPr>
                <w:rFonts w:asciiTheme="majorHAnsi" w:hAnsiTheme="majorHAnsi"/>
              </w:rPr>
              <w:t xml:space="preserve"> </w:t>
            </w:r>
          </w:p>
          <w:p w14:paraId="34F9783B" w14:textId="2F5F5AB0" w:rsidR="0098554C" w:rsidRDefault="00663F7C" w:rsidP="009D2496">
            <w:pPr>
              <w:pStyle w:val="ListParagraph"/>
              <w:numPr>
                <w:ilvl w:val="0"/>
                <w:numId w:val="22"/>
              </w:numPr>
              <w:rPr>
                <w:rFonts w:asciiTheme="majorHAnsi" w:hAnsiTheme="majorHAnsi"/>
              </w:rPr>
            </w:pPr>
            <w:r>
              <w:rPr>
                <w:rFonts w:asciiTheme="majorHAnsi" w:hAnsiTheme="majorHAnsi"/>
              </w:rPr>
              <w:t>Helps</w:t>
            </w:r>
            <w:r w:rsidR="0098554C">
              <w:rPr>
                <w:rFonts w:asciiTheme="majorHAnsi" w:hAnsiTheme="majorHAnsi"/>
              </w:rPr>
              <w:t xml:space="preserve"> participants </w:t>
            </w:r>
            <w:r>
              <w:rPr>
                <w:rFonts w:asciiTheme="majorHAnsi" w:hAnsiTheme="majorHAnsi"/>
              </w:rPr>
              <w:t>develop self-awareness through feedback.</w:t>
            </w:r>
          </w:p>
          <w:p w14:paraId="06393BFC" w14:textId="7826E315" w:rsidR="0098554C" w:rsidRPr="009D2496" w:rsidRDefault="0098554C" w:rsidP="009D2496">
            <w:pPr>
              <w:pStyle w:val="ListParagraph"/>
              <w:numPr>
                <w:ilvl w:val="0"/>
                <w:numId w:val="22"/>
              </w:numPr>
              <w:rPr>
                <w:rFonts w:asciiTheme="majorHAnsi" w:hAnsiTheme="majorHAnsi"/>
              </w:rPr>
            </w:pPr>
            <w:r>
              <w:rPr>
                <w:rFonts w:asciiTheme="majorHAnsi" w:hAnsiTheme="majorHAnsi"/>
              </w:rPr>
              <w:t>Fe</w:t>
            </w:r>
            <w:r w:rsidR="00CD72FD">
              <w:rPr>
                <w:rFonts w:asciiTheme="majorHAnsi" w:hAnsiTheme="majorHAnsi"/>
              </w:rPr>
              <w:t>eding back both improvements and areas for development</w:t>
            </w:r>
            <w:r w:rsidR="00663F7C">
              <w:rPr>
                <w:rFonts w:asciiTheme="majorHAnsi" w:hAnsiTheme="majorHAnsi"/>
              </w:rPr>
              <w:t>.</w:t>
            </w:r>
          </w:p>
        </w:tc>
        <w:tc>
          <w:tcPr>
            <w:tcW w:w="4347" w:type="dxa"/>
          </w:tcPr>
          <w:p w14:paraId="47F089FF" w14:textId="7E84A99C" w:rsidR="00084F21" w:rsidRDefault="005B781F" w:rsidP="00A76560">
            <w:pPr>
              <w:rPr>
                <w:rFonts w:asciiTheme="majorHAnsi" w:hAnsiTheme="majorHAnsi"/>
              </w:rPr>
            </w:pPr>
            <w:r>
              <w:rPr>
                <w:rFonts w:asciiTheme="majorHAnsi" w:hAnsiTheme="majorHAnsi"/>
              </w:rPr>
              <w:t>Gives time to observe before generating feedback</w:t>
            </w:r>
            <w:r w:rsidR="00C52989">
              <w:rPr>
                <w:rFonts w:asciiTheme="majorHAnsi" w:hAnsiTheme="majorHAnsi"/>
              </w:rPr>
              <w:t xml:space="preserve">, takes in whole picture and is </w:t>
            </w:r>
            <w:r w:rsidR="005E3B50">
              <w:rPr>
                <w:rFonts w:asciiTheme="majorHAnsi" w:hAnsiTheme="majorHAnsi"/>
              </w:rPr>
              <w:t>able to focus on areas that are most important</w:t>
            </w:r>
            <w:r w:rsidR="00A76560">
              <w:rPr>
                <w:rFonts w:asciiTheme="majorHAnsi" w:hAnsiTheme="majorHAnsi"/>
              </w:rPr>
              <w:t xml:space="preserve">. </w:t>
            </w:r>
          </w:p>
          <w:p w14:paraId="71EADA0B" w14:textId="1A18228F" w:rsidR="00A76560" w:rsidRDefault="00A76560" w:rsidP="00A76560">
            <w:pPr>
              <w:rPr>
                <w:rFonts w:asciiTheme="majorHAnsi" w:hAnsiTheme="majorHAnsi"/>
              </w:rPr>
            </w:pPr>
            <w:r>
              <w:rPr>
                <w:rFonts w:asciiTheme="majorHAnsi" w:hAnsiTheme="majorHAnsi"/>
              </w:rPr>
              <w:t xml:space="preserve">Is able to involve participants in generating feedback by </w:t>
            </w:r>
            <w:r w:rsidR="005E3B50">
              <w:rPr>
                <w:rFonts w:asciiTheme="majorHAnsi" w:hAnsiTheme="majorHAnsi"/>
              </w:rPr>
              <w:t>asking</w:t>
            </w:r>
            <w:r>
              <w:rPr>
                <w:rFonts w:asciiTheme="majorHAnsi" w:hAnsiTheme="majorHAnsi"/>
              </w:rPr>
              <w:t xml:space="preserve"> effective questions. </w:t>
            </w:r>
          </w:p>
          <w:p w14:paraId="5CBEED10" w14:textId="5F28D82C" w:rsidR="00A76560" w:rsidRPr="00B2418B" w:rsidRDefault="005E3B50" w:rsidP="005E3B50">
            <w:pPr>
              <w:rPr>
                <w:rFonts w:asciiTheme="majorHAnsi" w:hAnsiTheme="majorHAnsi"/>
              </w:rPr>
            </w:pPr>
            <w:r>
              <w:rPr>
                <w:rFonts w:asciiTheme="majorHAnsi" w:hAnsiTheme="majorHAnsi"/>
              </w:rPr>
              <w:t>Provides positive</w:t>
            </w:r>
            <w:r w:rsidR="00A76560">
              <w:rPr>
                <w:rFonts w:asciiTheme="majorHAnsi" w:hAnsiTheme="majorHAnsi"/>
              </w:rPr>
              <w:t xml:space="preserve"> feedback</w:t>
            </w:r>
            <w:r>
              <w:rPr>
                <w:rFonts w:asciiTheme="majorHAnsi" w:hAnsiTheme="majorHAnsi"/>
              </w:rPr>
              <w:t>.</w:t>
            </w:r>
          </w:p>
        </w:tc>
      </w:tr>
      <w:tr w:rsidR="00CA7A49" w14:paraId="7860DF31" w14:textId="77777777" w:rsidTr="001E7B91">
        <w:trPr>
          <w:trHeight w:val="144"/>
        </w:trPr>
        <w:tc>
          <w:tcPr>
            <w:tcW w:w="3112" w:type="dxa"/>
          </w:tcPr>
          <w:p w14:paraId="51DE774E" w14:textId="59BBD31A" w:rsidR="00CA7A49" w:rsidRPr="00B2418B" w:rsidRDefault="00012E02" w:rsidP="00CA7A49">
            <w:pPr>
              <w:rPr>
                <w:rFonts w:asciiTheme="majorHAnsi" w:hAnsiTheme="majorHAnsi"/>
              </w:rPr>
            </w:pPr>
            <w:r>
              <w:rPr>
                <w:rFonts w:asciiTheme="majorHAnsi" w:hAnsiTheme="majorHAnsi"/>
              </w:rPr>
              <w:t xml:space="preserve">3.8 </w:t>
            </w:r>
            <w:r w:rsidR="00DA6C68" w:rsidRPr="00B2418B">
              <w:rPr>
                <w:rFonts w:asciiTheme="majorHAnsi" w:hAnsiTheme="majorHAnsi"/>
              </w:rPr>
              <w:t>Communication methods</w:t>
            </w:r>
          </w:p>
        </w:tc>
        <w:tc>
          <w:tcPr>
            <w:tcW w:w="3718" w:type="dxa"/>
          </w:tcPr>
          <w:p w14:paraId="5E93DCC7" w14:textId="1F437290" w:rsidR="00CA7A49" w:rsidRPr="00B2418B" w:rsidRDefault="00084F21" w:rsidP="00CA7A49">
            <w:pPr>
              <w:rPr>
                <w:rFonts w:asciiTheme="majorHAnsi" w:hAnsiTheme="majorHAnsi"/>
              </w:rPr>
            </w:pPr>
            <w:r>
              <w:rPr>
                <w:rFonts w:asciiTheme="majorHAnsi" w:hAnsiTheme="majorHAnsi"/>
              </w:rPr>
              <w:t>The coach is able to</w:t>
            </w:r>
            <w:r w:rsidR="0054456C">
              <w:rPr>
                <w:rFonts w:asciiTheme="majorHAnsi" w:hAnsiTheme="majorHAnsi"/>
              </w:rPr>
              <w:t xml:space="preserve"> </w:t>
            </w:r>
            <w:r w:rsidR="0054456C" w:rsidRPr="0054456C">
              <w:rPr>
                <w:rFonts w:asciiTheme="majorHAnsi" w:hAnsiTheme="majorHAnsi"/>
                <w:b/>
              </w:rPr>
              <w:t>u</w:t>
            </w:r>
            <w:r w:rsidR="00DA6C68" w:rsidRPr="0054456C">
              <w:rPr>
                <w:rFonts w:asciiTheme="majorHAnsi" w:hAnsiTheme="majorHAnsi"/>
                <w:b/>
              </w:rPr>
              <w:t>se</w:t>
            </w:r>
            <w:r w:rsidR="00DA6C68" w:rsidRPr="00B2418B">
              <w:rPr>
                <w:rFonts w:asciiTheme="majorHAnsi" w:hAnsiTheme="majorHAnsi"/>
              </w:rPr>
              <w:t xml:space="preserve"> </w:t>
            </w:r>
            <w:r w:rsidR="0054456C">
              <w:rPr>
                <w:rFonts w:asciiTheme="majorHAnsi" w:hAnsiTheme="majorHAnsi"/>
              </w:rPr>
              <w:t xml:space="preserve">their voice and </w:t>
            </w:r>
            <w:r w:rsidR="0054456C" w:rsidRPr="0054456C">
              <w:rPr>
                <w:rFonts w:asciiTheme="majorHAnsi" w:hAnsiTheme="majorHAnsi"/>
                <w:b/>
              </w:rPr>
              <w:t>vary</w:t>
            </w:r>
            <w:r w:rsidR="00DA6C68" w:rsidRPr="00B2418B">
              <w:rPr>
                <w:rFonts w:asciiTheme="majorHAnsi" w:hAnsiTheme="majorHAnsi"/>
              </w:rPr>
              <w:t xml:space="preserve"> </w:t>
            </w:r>
            <w:r w:rsidR="0054456C">
              <w:rPr>
                <w:rFonts w:asciiTheme="majorHAnsi" w:hAnsiTheme="majorHAnsi"/>
              </w:rPr>
              <w:t xml:space="preserve">their </w:t>
            </w:r>
            <w:r w:rsidR="00DA6C68" w:rsidRPr="00B2418B">
              <w:rPr>
                <w:rFonts w:asciiTheme="majorHAnsi" w:hAnsiTheme="majorHAnsi"/>
              </w:rPr>
              <w:t>tone, pace</w:t>
            </w:r>
            <w:r w:rsidR="0054456C">
              <w:rPr>
                <w:rFonts w:asciiTheme="majorHAnsi" w:hAnsiTheme="majorHAnsi"/>
              </w:rPr>
              <w:t xml:space="preserve"> and volume to keep participants engaged and interested.</w:t>
            </w:r>
          </w:p>
          <w:p w14:paraId="69899848" w14:textId="5F01AD3E" w:rsidR="00DA6C68" w:rsidRPr="00B2418B" w:rsidRDefault="0054456C" w:rsidP="00CA7A49">
            <w:pPr>
              <w:rPr>
                <w:rFonts w:asciiTheme="majorHAnsi" w:hAnsiTheme="majorHAnsi"/>
              </w:rPr>
            </w:pPr>
            <w:r w:rsidRPr="0054456C">
              <w:rPr>
                <w:rFonts w:asciiTheme="majorHAnsi" w:hAnsiTheme="majorHAnsi"/>
                <w:b/>
              </w:rPr>
              <w:t>Use</w:t>
            </w:r>
            <w:r>
              <w:rPr>
                <w:rFonts w:asciiTheme="majorHAnsi" w:hAnsiTheme="majorHAnsi"/>
              </w:rPr>
              <w:t xml:space="preserve"> </w:t>
            </w:r>
            <w:r w:rsidR="00DA6C68" w:rsidRPr="00B2418B">
              <w:rPr>
                <w:rFonts w:asciiTheme="majorHAnsi" w:hAnsiTheme="majorHAnsi"/>
              </w:rPr>
              <w:t>language</w:t>
            </w:r>
            <w:r>
              <w:rPr>
                <w:rFonts w:asciiTheme="majorHAnsi" w:hAnsiTheme="majorHAnsi"/>
              </w:rPr>
              <w:t xml:space="preserve"> at the right level and appropriate to participants.</w:t>
            </w:r>
          </w:p>
          <w:p w14:paraId="52BD3AE8" w14:textId="579AF37D" w:rsidR="00DA6C68" w:rsidRDefault="0054456C" w:rsidP="00CA7A49">
            <w:pPr>
              <w:rPr>
                <w:rFonts w:asciiTheme="majorHAnsi" w:hAnsiTheme="majorHAnsi"/>
              </w:rPr>
            </w:pPr>
            <w:r w:rsidRPr="0054456C">
              <w:rPr>
                <w:rFonts w:asciiTheme="majorHAnsi" w:hAnsiTheme="majorHAnsi"/>
                <w:b/>
              </w:rPr>
              <w:t>Maintain</w:t>
            </w:r>
            <w:r>
              <w:rPr>
                <w:rFonts w:asciiTheme="majorHAnsi" w:hAnsiTheme="majorHAnsi"/>
              </w:rPr>
              <w:t xml:space="preserve"> </w:t>
            </w:r>
            <w:r w:rsidR="00DA6C68" w:rsidRPr="00B2418B">
              <w:rPr>
                <w:rFonts w:asciiTheme="majorHAnsi" w:hAnsiTheme="majorHAnsi"/>
              </w:rPr>
              <w:t>body language</w:t>
            </w:r>
            <w:r>
              <w:rPr>
                <w:rFonts w:asciiTheme="majorHAnsi" w:hAnsiTheme="majorHAnsi"/>
              </w:rPr>
              <w:t xml:space="preserve"> that is open and congruent to spoken messages.</w:t>
            </w:r>
          </w:p>
          <w:p w14:paraId="5EA3E1C3" w14:textId="79B781F6" w:rsidR="005C578C" w:rsidRPr="00B2418B" w:rsidRDefault="0054456C" w:rsidP="00CA7A49">
            <w:pPr>
              <w:rPr>
                <w:rFonts w:asciiTheme="majorHAnsi" w:hAnsiTheme="majorHAnsi"/>
              </w:rPr>
            </w:pPr>
            <w:r w:rsidRPr="00012E02">
              <w:rPr>
                <w:rFonts w:asciiTheme="majorHAnsi" w:hAnsiTheme="majorHAnsi"/>
                <w:b/>
              </w:rPr>
              <w:t>Listen</w:t>
            </w:r>
            <w:r>
              <w:rPr>
                <w:rFonts w:asciiTheme="majorHAnsi" w:hAnsiTheme="majorHAnsi"/>
              </w:rPr>
              <w:t xml:space="preserve"> to participants and volunteers without interrupting or anticipating.</w:t>
            </w:r>
          </w:p>
        </w:tc>
        <w:tc>
          <w:tcPr>
            <w:tcW w:w="4575" w:type="dxa"/>
          </w:tcPr>
          <w:p w14:paraId="07C0D030" w14:textId="77777777" w:rsidR="00CB3A33" w:rsidRDefault="00CB3A33" w:rsidP="009D2496">
            <w:pPr>
              <w:pStyle w:val="ListParagraph"/>
              <w:numPr>
                <w:ilvl w:val="0"/>
                <w:numId w:val="22"/>
              </w:numPr>
              <w:rPr>
                <w:rFonts w:asciiTheme="majorHAnsi" w:hAnsiTheme="majorHAnsi"/>
              </w:rPr>
            </w:pPr>
            <w:r>
              <w:rPr>
                <w:rFonts w:asciiTheme="majorHAnsi" w:hAnsiTheme="majorHAnsi"/>
              </w:rPr>
              <w:t>Practice varying tone, altering volume of voice to be heard (although not shouting), changing pace to maintain attention</w:t>
            </w:r>
          </w:p>
          <w:p w14:paraId="0F6EE2FB" w14:textId="77777777" w:rsidR="00CA7A49" w:rsidRDefault="00CB3A33" w:rsidP="009D2496">
            <w:pPr>
              <w:pStyle w:val="ListParagraph"/>
              <w:numPr>
                <w:ilvl w:val="0"/>
                <w:numId w:val="22"/>
              </w:numPr>
              <w:rPr>
                <w:rFonts w:asciiTheme="majorHAnsi" w:hAnsiTheme="majorHAnsi"/>
              </w:rPr>
            </w:pPr>
            <w:r>
              <w:rPr>
                <w:rFonts w:asciiTheme="majorHAnsi" w:hAnsiTheme="majorHAnsi"/>
              </w:rPr>
              <w:t>Examples of language appropriate to age and learning ability of participants</w:t>
            </w:r>
          </w:p>
          <w:p w14:paraId="104483E5" w14:textId="77777777" w:rsidR="00CB3A33" w:rsidRDefault="00CB3A33" w:rsidP="009D2496">
            <w:pPr>
              <w:pStyle w:val="ListParagraph"/>
              <w:numPr>
                <w:ilvl w:val="0"/>
                <w:numId w:val="22"/>
              </w:numPr>
              <w:rPr>
                <w:rFonts w:asciiTheme="majorHAnsi" w:hAnsiTheme="majorHAnsi"/>
              </w:rPr>
            </w:pPr>
            <w:r>
              <w:rPr>
                <w:rFonts w:asciiTheme="majorHAnsi" w:hAnsiTheme="majorHAnsi"/>
              </w:rPr>
              <w:t>Examples of open and closed body language</w:t>
            </w:r>
          </w:p>
          <w:p w14:paraId="0AF5ECC4" w14:textId="77777777" w:rsidR="00CB3A33" w:rsidRDefault="00CB3A33" w:rsidP="009D2496">
            <w:pPr>
              <w:pStyle w:val="ListParagraph"/>
              <w:numPr>
                <w:ilvl w:val="0"/>
                <w:numId w:val="22"/>
              </w:numPr>
              <w:rPr>
                <w:rFonts w:asciiTheme="majorHAnsi" w:hAnsiTheme="majorHAnsi"/>
              </w:rPr>
            </w:pPr>
            <w:r>
              <w:rPr>
                <w:rFonts w:asciiTheme="majorHAnsi" w:hAnsiTheme="majorHAnsi"/>
              </w:rPr>
              <w:t>Development of awareness of coach’s own body language</w:t>
            </w:r>
          </w:p>
          <w:p w14:paraId="5018ED5A" w14:textId="768799B7" w:rsidR="00CB3A33" w:rsidRPr="009D2496" w:rsidRDefault="00CB3A33" w:rsidP="009D2496">
            <w:pPr>
              <w:pStyle w:val="ListParagraph"/>
              <w:numPr>
                <w:ilvl w:val="0"/>
                <w:numId w:val="22"/>
              </w:numPr>
              <w:rPr>
                <w:rFonts w:asciiTheme="majorHAnsi" w:hAnsiTheme="majorHAnsi"/>
              </w:rPr>
            </w:pPr>
            <w:r>
              <w:rPr>
                <w:rFonts w:asciiTheme="majorHAnsi" w:hAnsiTheme="majorHAnsi"/>
              </w:rPr>
              <w:t>How to show good listening techniques</w:t>
            </w:r>
          </w:p>
        </w:tc>
        <w:tc>
          <w:tcPr>
            <w:tcW w:w="4347" w:type="dxa"/>
          </w:tcPr>
          <w:p w14:paraId="2F344208" w14:textId="5B94896D" w:rsidR="00CA7A49" w:rsidRDefault="00CB3A33" w:rsidP="00CA7A49">
            <w:pPr>
              <w:rPr>
                <w:rFonts w:asciiTheme="majorHAnsi" w:hAnsiTheme="majorHAnsi"/>
              </w:rPr>
            </w:pPr>
            <w:r>
              <w:rPr>
                <w:rFonts w:asciiTheme="majorHAnsi" w:hAnsiTheme="majorHAnsi"/>
              </w:rPr>
              <w:t xml:space="preserve">Coach speaks so that </w:t>
            </w:r>
            <w:r w:rsidR="005E3B50">
              <w:rPr>
                <w:rFonts w:asciiTheme="majorHAnsi" w:hAnsiTheme="majorHAnsi"/>
              </w:rPr>
              <w:t>everyone is</w:t>
            </w:r>
            <w:r>
              <w:rPr>
                <w:rFonts w:asciiTheme="majorHAnsi" w:hAnsiTheme="majorHAnsi"/>
              </w:rPr>
              <w:t xml:space="preserve"> able to hear and understand what is being said.</w:t>
            </w:r>
          </w:p>
          <w:p w14:paraId="65BF96B9" w14:textId="58D377F1" w:rsidR="00CB3A33" w:rsidRDefault="00CB3A33" w:rsidP="00CA7A49">
            <w:pPr>
              <w:rPr>
                <w:rFonts w:asciiTheme="majorHAnsi" w:hAnsiTheme="majorHAnsi"/>
              </w:rPr>
            </w:pPr>
            <w:r>
              <w:rPr>
                <w:rFonts w:asciiTheme="majorHAnsi" w:hAnsiTheme="majorHAnsi"/>
              </w:rPr>
              <w:t>Good use of voice to gain attention, give praise, calm horses</w:t>
            </w:r>
            <w:r w:rsidR="005E3B50">
              <w:rPr>
                <w:rFonts w:asciiTheme="majorHAnsi" w:hAnsiTheme="majorHAnsi"/>
              </w:rPr>
              <w:t xml:space="preserve"> </w:t>
            </w:r>
            <w:r>
              <w:rPr>
                <w:rFonts w:asciiTheme="majorHAnsi" w:hAnsiTheme="majorHAnsi"/>
              </w:rPr>
              <w:t>and engage the participant.</w:t>
            </w:r>
          </w:p>
          <w:p w14:paraId="578C32F8" w14:textId="43AD5109" w:rsidR="00CB3A33" w:rsidRDefault="00CB3A33" w:rsidP="00CA7A49">
            <w:pPr>
              <w:rPr>
                <w:rFonts w:asciiTheme="majorHAnsi" w:hAnsiTheme="majorHAnsi"/>
              </w:rPr>
            </w:pPr>
            <w:r>
              <w:rPr>
                <w:rFonts w:asciiTheme="majorHAnsi" w:hAnsiTheme="majorHAnsi"/>
              </w:rPr>
              <w:t>The language is appropriate and easy</w:t>
            </w:r>
            <w:r w:rsidR="0098554C">
              <w:rPr>
                <w:rFonts w:asciiTheme="majorHAnsi" w:hAnsiTheme="majorHAnsi"/>
              </w:rPr>
              <w:t xml:space="preserve"> to understand</w:t>
            </w:r>
            <w:r w:rsidR="00A76560">
              <w:rPr>
                <w:rFonts w:asciiTheme="majorHAnsi" w:hAnsiTheme="majorHAnsi"/>
              </w:rPr>
              <w:t>.</w:t>
            </w:r>
          </w:p>
          <w:p w14:paraId="1478952F" w14:textId="6B0AA31A" w:rsidR="0098554C" w:rsidRDefault="0098554C" w:rsidP="00CA7A49">
            <w:pPr>
              <w:rPr>
                <w:rFonts w:asciiTheme="majorHAnsi" w:hAnsiTheme="majorHAnsi"/>
              </w:rPr>
            </w:pPr>
            <w:r>
              <w:rPr>
                <w:rFonts w:asciiTheme="majorHAnsi" w:hAnsiTheme="majorHAnsi"/>
              </w:rPr>
              <w:t>Positive body language is used to support message being spoken</w:t>
            </w:r>
            <w:r w:rsidR="005E3B50">
              <w:rPr>
                <w:rFonts w:asciiTheme="majorHAnsi" w:hAnsiTheme="majorHAnsi"/>
              </w:rPr>
              <w:t>.</w:t>
            </w:r>
          </w:p>
          <w:p w14:paraId="675664AB" w14:textId="2D4C1BA4" w:rsidR="0098554C" w:rsidRPr="00B2418B" w:rsidRDefault="0098554C" w:rsidP="0098554C">
            <w:pPr>
              <w:rPr>
                <w:rFonts w:asciiTheme="majorHAnsi" w:hAnsiTheme="majorHAnsi"/>
              </w:rPr>
            </w:pPr>
            <w:r>
              <w:rPr>
                <w:rFonts w:asciiTheme="majorHAnsi" w:hAnsiTheme="majorHAnsi"/>
              </w:rPr>
              <w:t>Shows good listening skills so that they continue to build rapport and can respond to participants and volunteers.</w:t>
            </w:r>
          </w:p>
        </w:tc>
      </w:tr>
      <w:tr w:rsidR="00CA7A49" w14:paraId="7C0A3E25" w14:textId="77777777" w:rsidTr="001E7B91">
        <w:trPr>
          <w:trHeight w:val="144"/>
        </w:trPr>
        <w:tc>
          <w:tcPr>
            <w:tcW w:w="3112" w:type="dxa"/>
          </w:tcPr>
          <w:p w14:paraId="1659CFC1" w14:textId="70FFF820" w:rsidR="00CA7A49" w:rsidRDefault="00012E02" w:rsidP="00CA7A49">
            <w:pPr>
              <w:rPr>
                <w:rFonts w:asciiTheme="majorHAnsi" w:hAnsiTheme="majorHAnsi"/>
              </w:rPr>
            </w:pPr>
            <w:r>
              <w:rPr>
                <w:rFonts w:asciiTheme="majorHAnsi" w:hAnsiTheme="majorHAnsi"/>
              </w:rPr>
              <w:t xml:space="preserve">3.9 </w:t>
            </w:r>
            <w:r w:rsidR="00C53A42" w:rsidRPr="00B2418B">
              <w:rPr>
                <w:rFonts w:asciiTheme="majorHAnsi" w:hAnsiTheme="majorHAnsi"/>
              </w:rPr>
              <w:t>Time manag</w:t>
            </w:r>
            <w:r w:rsidR="00060777" w:rsidRPr="00B2418B">
              <w:rPr>
                <w:rFonts w:asciiTheme="majorHAnsi" w:hAnsiTheme="majorHAnsi"/>
              </w:rPr>
              <w:t>e</w:t>
            </w:r>
            <w:r w:rsidR="00C53A42" w:rsidRPr="00B2418B">
              <w:rPr>
                <w:rFonts w:asciiTheme="majorHAnsi" w:hAnsiTheme="majorHAnsi"/>
              </w:rPr>
              <w:t>ment</w:t>
            </w:r>
            <w:r w:rsidR="005C578C">
              <w:rPr>
                <w:rFonts w:asciiTheme="majorHAnsi" w:hAnsiTheme="majorHAnsi"/>
              </w:rPr>
              <w:t>, pace and sequencing</w:t>
            </w:r>
          </w:p>
          <w:p w14:paraId="3211A8CC" w14:textId="10E40328" w:rsidR="00012E02" w:rsidRPr="00B2418B" w:rsidRDefault="00012E02" w:rsidP="00CA7A49">
            <w:pPr>
              <w:rPr>
                <w:rFonts w:asciiTheme="majorHAnsi" w:hAnsiTheme="majorHAnsi"/>
              </w:rPr>
            </w:pPr>
          </w:p>
        </w:tc>
        <w:tc>
          <w:tcPr>
            <w:tcW w:w="3718" w:type="dxa"/>
          </w:tcPr>
          <w:p w14:paraId="6A8558E6" w14:textId="619AC43F" w:rsidR="00CA7A49" w:rsidRPr="00B2418B" w:rsidRDefault="00084F21" w:rsidP="005E3B50">
            <w:pPr>
              <w:rPr>
                <w:rFonts w:asciiTheme="majorHAnsi" w:hAnsiTheme="majorHAnsi"/>
              </w:rPr>
            </w:pPr>
            <w:r>
              <w:rPr>
                <w:rFonts w:asciiTheme="majorHAnsi" w:hAnsiTheme="majorHAnsi"/>
              </w:rPr>
              <w:t>The coach is able to</w:t>
            </w:r>
            <w:r w:rsidR="00012E02">
              <w:rPr>
                <w:rFonts w:asciiTheme="majorHAnsi" w:hAnsiTheme="majorHAnsi"/>
              </w:rPr>
              <w:t xml:space="preserve"> </w:t>
            </w:r>
            <w:r w:rsidR="00012E02" w:rsidRPr="00012E02">
              <w:rPr>
                <w:rFonts w:asciiTheme="majorHAnsi" w:hAnsiTheme="majorHAnsi"/>
                <w:b/>
              </w:rPr>
              <w:t>manage</w:t>
            </w:r>
            <w:r w:rsidR="00012E02">
              <w:rPr>
                <w:rFonts w:asciiTheme="majorHAnsi" w:hAnsiTheme="majorHAnsi"/>
              </w:rPr>
              <w:t xml:space="preserve"> the time </w:t>
            </w:r>
            <w:r w:rsidR="005E3B50">
              <w:rPr>
                <w:rFonts w:asciiTheme="majorHAnsi" w:hAnsiTheme="majorHAnsi"/>
              </w:rPr>
              <w:t xml:space="preserve">so that all aspects of the </w:t>
            </w:r>
            <w:r w:rsidR="00012E02">
              <w:rPr>
                <w:rFonts w:asciiTheme="majorHAnsi" w:hAnsiTheme="majorHAnsi"/>
              </w:rPr>
              <w:t xml:space="preserve"> session</w:t>
            </w:r>
            <w:r w:rsidR="005E3B50">
              <w:rPr>
                <w:rFonts w:asciiTheme="majorHAnsi" w:hAnsiTheme="majorHAnsi"/>
              </w:rPr>
              <w:t xml:space="preserve"> are covered</w:t>
            </w:r>
            <w:r w:rsidR="00012E02">
              <w:rPr>
                <w:rFonts w:asciiTheme="majorHAnsi" w:hAnsiTheme="majorHAnsi"/>
              </w:rPr>
              <w:t xml:space="preserve">. </w:t>
            </w:r>
          </w:p>
        </w:tc>
        <w:tc>
          <w:tcPr>
            <w:tcW w:w="4575" w:type="dxa"/>
          </w:tcPr>
          <w:p w14:paraId="46094A9D" w14:textId="77777777" w:rsidR="00CA7A49" w:rsidRDefault="00CD72FD" w:rsidP="009D2496">
            <w:pPr>
              <w:pStyle w:val="ListParagraph"/>
              <w:numPr>
                <w:ilvl w:val="0"/>
                <w:numId w:val="22"/>
              </w:numPr>
              <w:rPr>
                <w:rFonts w:asciiTheme="majorHAnsi" w:hAnsiTheme="majorHAnsi"/>
              </w:rPr>
            </w:pPr>
            <w:r>
              <w:rPr>
                <w:rFonts w:asciiTheme="majorHAnsi" w:hAnsiTheme="majorHAnsi"/>
              </w:rPr>
              <w:t>Structure of a ‘typical’ coaching session and approximate timings for each element</w:t>
            </w:r>
          </w:p>
          <w:p w14:paraId="18B051A3" w14:textId="56BEEBCC" w:rsidR="00CD72FD" w:rsidRPr="009D2496" w:rsidRDefault="00CD72FD" w:rsidP="009D2496">
            <w:pPr>
              <w:pStyle w:val="ListParagraph"/>
              <w:numPr>
                <w:ilvl w:val="0"/>
                <w:numId w:val="22"/>
              </w:numPr>
              <w:rPr>
                <w:rFonts w:asciiTheme="majorHAnsi" w:hAnsiTheme="majorHAnsi"/>
              </w:rPr>
            </w:pPr>
            <w:r>
              <w:rPr>
                <w:rFonts w:asciiTheme="majorHAnsi" w:hAnsiTheme="majorHAnsi"/>
              </w:rPr>
              <w:t>Techniques for managing time</w:t>
            </w:r>
          </w:p>
        </w:tc>
        <w:tc>
          <w:tcPr>
            <w:tcW w:w="4347" w:type="dxa"/>
          </w:tcPr>
          <w:p w14:paraId="3F38AB23" w14:textId="79AE17B8" w:rsidR="00CA7A49" w:rsidRPr="00B2418B" w:rsidRDefault="00C92FE2" w:rsidP="00CA7A49">
            <w:pPr>
              <w:rPr>
                <w:rFonts w:asciiTheme="majorHAnsi" w:hAnsiTheme="majorHAnsi"/>
              </w:rPr>
            </w:pPr>
            <w:r>
              <w:rPr>
                <w:rFonts w:asciiTheme="majorHAnsi" w:hAnsiTheme="majorHAnsi"/>
              </w:rPr>
              <w:t>Keeps to time, and is well paced. Can be flexible within the session according to circumstances and progress made.</w:t>
            </w:r>
          </w:p>
        </w:tc>
      </w:tr>
      <w:tr w:rsidR="00060777" w14:paraId="6DE14BA3" w14:textId="77777777" w:rsidTr="001E7B91">
        <w:trPr>
          <w:trHeight w:val="144"/>
        </w:trPr>
        <w:tc>
          <w:tcPr>
            <w:tcW w:w="3112" w:type="dxa"/>
          </w:tcPr>
          <w:p w14:paraId="2FFF08E1" w14:textId="6D803D1A" w:rsidR="00060777" w:rsidRPr="00B2418B" w:rsidRDefault="008372F8" w:rsidP="00CA7A49">
            <w:pPr>
              <w:rPr>
                <w:rFonts w:asciiTheme="majorHAnsi" w:hAnsiTheme="majorHAnsi"/>
              </w:rPr>
            </w:pPr>
            <w:r>
              <w:rPr>
                <w:rFonts w:asciiTheme="majorHAnsi" w:hAnsiTheme="majorHAnsi"/>
              </w:rPr>
              <w:t xml:space="preserve">3.10 </w:t>
            </w:r>
            <w:r w:rsidR="00B2418B">
              <w:rPr>
                <w:rFonts w:asciiTheme="majorHAnsi" w:hAnsiTheme="majorHAnsi"/>
              </w:rPr>
              <w:t>Coaching styles</w:t>
            </w:r>
          </w:p>
        </w:tc>
        <w:tc>
          <w:tcPr>
            <w:tcW w:w="3718" w:type="dxa"/>
          </w:tcPr>
          <w:p w14:paraId="660467E4" w14:textId="1BC4596D" w:rsidR="00060777" w:rsidRPr="00B2418B" w:rsidRDefault="00084F21" w:rsidP="005E3B50">
            <w:pPr>
              <w:rPr>
                <w:rFonts w:asciiTheme="majorHAnsi" w:hAnsiTheme="majorHAnsi"/>
              </w:rPr>
            </w:pPr>
            <w:r>
              <w:rPr>
                <w:rFonts w:asciiTheme="majorHAnsi" w:hAnsiTheme="majorHAnsi"/>
              </w:rPr>
              <w:t xml:space="preserve">The coach is </w:t>
            </w:r>
            <w:r w:rsidR="005E3B50">
              <w:rPr>
                <w:rFonts w:asciiTheme="majorHAnsi" w:hAnsiTheme="majorHAnsi"/>
              </w:rPr>
              <w:t xml:space="preserve">aware of and </w:t>
            </w:r>
            <w:r>
              <w:rPr>
                <w:rFonts w:asciiTheme="majorHAnsi" w:hAnsiTheme="majorHAnsi"/>
              </w:rPr>
              <w:t>able to</w:t>
            </w:r>
            <w:r w:rsidR="00012E02">
              <w:rPr>
                <w:rFonts w:asciiTheme="majorHAnsi" w:hAnsiTheme="majorHAnsi"/>
              </w:rPr>
              <w:t xml:space="preserve"> </w:t>
            </w:r>
            <w:r w:rsidR="00012E02" w:rsidRPr="00012E02">
              <w:rPr>
                <w:rFonts w:asciiTheme="majorHAnsi" w:hAnsiTheme="majorHAnsi"/>
                <w:b/>
              </w:rPr>
              <w:t>use</w:t>
            </w:r>
            <w:r w:rsidR="00012E02">
              <w:rPr>
                <w:rFonts w:asciiTheme="majorHAnsi" w:hAnsiTheme="majorHAnsi"/>
              </w:rPr>
              <w:t xml:space="preserve"> </w:t>
            </w:r>
            <w:r w:rsidR="005E3B50">
              <w:rPr>
                <w:rFonts w:asciiTheme="majorHAnsi" w:hAnsiTheme="majorHAnsi"/>
              </w:rPr>
              <w:t>different coaching styles for different participants</w:t>
            </w:r>
            <w:r w:rsidR="00012E02">
              <w:rPr>
                <w:rFonts w:asciiTheme="majorHAnsi" w:hAnsiTheme="majorHAnsi"/>
              </w:rPr>
              <w:t>.</w:t>
            </w:r>
          </w:p>
        </w:tc>
        <w:tc>
          <w:tcPr>
            <w:tcW w:w="4575" w:type="dxa"/>
          </w:tcPr>
          <w:p w14:paraId="69C71ABE" w14:textId="658BF3AD" w:rsidR="003300A9" w:rsidRPr="005E3B50" w:rsidRDefault="005E3B50" w:rsidP="005E3B50">
            <w:pPr>
              <w:pStyle w:val="ListParagraph"/>
              <w:numPr>
                <w:ilvl w:val="0"/>
                <w:numId w:val="25"/>
              </w:numPr>
              <w:rPr>
                <w:rFonts w:asciiTheme="majorHAnsi" w:hAnsiTheme="majorHAnsi"/>
              </w:rPr>
            </w:pPr>
            <w:r w:rsidRPr="005E3B50">
              <w:rPr>
                <w:rFonts w:asciiTheme="majorHAnsi" w:hAnsiTheme="majorHAnsi"/>
              </w:rPr>
              <w:t>Demonstrate and discuss different coaching styles.</w:t>
            </w:r>
          </w:p>
          <w:p w14:paraId="6D24DAAE" w14:textId="77777777" w:rsidR="00060777" w:rsidRDefault="003300A9" w:rsidP="003300A9">
            <w:pPr>
              <w:pStyle w:val="ListParagraph"/>
              <w:numPr>
                <w:ilvl w:val="0"/>
                <w:numId w:val="22"/>
              </w:numPr>
              <w:rPr>
                <w:rFonts w:asciiTheme="majorHAnsi" w:hAnsiTheme="majorHAnsi"/>
              </w:rPr>
            </w:pPr>
            <w:r w:rsidRPr="003300A9">
              <w:rPr>
                <w:rFonts w:asciiTheme="majorHAnsi" w:hAnsiTheme="majorHAnsi"/>
              </w:rPr>
              <w:t>What makes each style effective and what situations</w:t>
            </w:r>
            <w:r w:rsidR="005E3B50">
              <w:rPr>
                <w:rFonts w:asciiTheme="majorHAnsi" w:hAnsiTheme="majorHAnsi"/>
              </w:rPr>
              <w:t xml:space="preserve"> are appropriate for each style.</w:t>
            </w:r>
          </w:p>
          <w:p w14:paraId="521292F5" w14:textId="0BD06DD5" w:rsidR="005E3B50" w:rsidRPr="003300A9" w:rsidRDefault="005E3B50" w:rsidP="003300A9">
            <w:pPr>
              <w:pStyle w:val="ListParagraph"/>
              <w:numPr>
                <w:ilvl w:val="0"/>
                <w:numId w:val="22"/>
              </w:numPr>
              <w:rPr>
                <w:rFonts w:asciiTheme="majorHAnsi" w:hAnsiTheme="majorHAnsi"/>
              </w:rPr>
            </w:pPr>
            <w:r>
              <w:rPr>
                <w:rFonts w:asciiTheme="majorHAnsi" w:hAnsiTheme="majorHAnsi"/>
              </w:rPr>
              <w:t>Recognise the difference between teaching, coaching and mentoring.</w:t>
            </w:r>
          </w:p>
        </w:tc>
        <w:tc>
          <w:tcPr>
            <w:tcW w:w="4347" w:type="dxa"/>
          </w:tcPr>
          <w:p w14:paraId="2D9CA7E2" w14:textId="2E6284ED" w:rsidR="00060777" w:rsidRPr="00B2418B" w:rsidRDefault="00C92FE2" w:rsidP="00CA7A49">
            <w:pPr>
              <w:rPr>
                <w:rFonts w:asciiTheme="majorHAnsi" w:hAnsiTheme="majorHAnsi"/>
              </w:rPr>
            </w:pPr>
            <w:r>
              <w:rPr>
                <w:rFonts w:asciiTheme="majorHAnsi" w:hAnsiTheme="majorHAnsi"/>
              </w:rPr>
              <w:t>Shows the use of different styles of coaching through the session according to the activity, needs of the participants and coaching objective.</w:t>
            </w:r>
          </w:p>
        </w:tc>
      </w:tr>
      <w:tr w:rsidR="00CA7A49" w14:paraId="09D2FC50" w14:textId="77777777" w:rsidTr="001E7B91">
        <w:trPr>
          <w:trHeight w:val="144"/>
        </w:trPr>
        <w:tc>
          <w:tcPr>
            <w:tcW w:w="3112" w:type="dxa"/>
          </w:tcPr>
          <w:p w14:paraId="771F9171" w14:textId="39E63A53" w:rsidR="00CA7A49" w:rsidRPr="00B2418B" w:rsidRDefault="008372F8" w:rsidP="00CA7A49">
            <w:pPr>
              <w:rPr>
                <w:rFonts w:asciiTheme="majorHAnsi" w:hAnsiTheme="majorHAnsi"/>
              </w:rPr>
            </w:pPr>
            <w:r>
              <w:rPr>
                <w:rFonts w:asciiTheme="majorHAnsi" w:hAnsiTheme="majorHAnsi"/>
              </w:rPr>
              <w:t xml:space="preserve">3.11 </w:t>
            </w:r>
            <w:r w:rsidR="00C53A42" w:rsidRPr="00B2418B">
              <w:rPr>
                <w:rFonts w:asciiTheme="majorHAnsi" w:hAnsiTheme="majorHAnsi"/>
              </w:rPr>
              <w:t>Working with volunteers through the session</w:t>
            </w:r>
          </w:p>
        </w:tc>
        <w:tc>
          <w:tcPr>
            <w:tcW w:w="3718" w:type="dxa"/>
          </w:tcPr>
          <w:p w14:paraId="111B852E" w14:textId="7013F0E7" w:rsidR="00CA7A49" w:rsidRPr="00B2418B" w:rsidRDefault="00084F21" w:rsidP="00CA7A49">
            <w:pPr>
              <w:rPr>
                <w:rFonts w:asciiTheme="majorHAnsi" w:hAnsiTheme="majorHAnsi"/>
              </w:rPr>
            </w:pPr>
            <w:r>
              <w:rPr>
                <w:rFonts w:asciiTheme="majorHAnsi" w:hAnsiTheme="majorHAnsi"/>
              </w:rPr>
              <w:t>The coach is able to</w:t>
            </w:r>
            <w:r w:rsidR="00012E02">
              <w:rPr>
                <w:rFonts w:asciiTheme="majorHAnsi" w:hAnsiTheme="majorHAnsi"/>
              </w:rPr>
              <w:t xml:space="preserve"> </w:t>
            </w:r>
            <w:r w:rsidR="00012E02" w:rsidRPr="00012E02">
              <w:rPr>
                <w:rFonts w:asciiTheme="majorHAnsi" w:hAnsiTheme="majorHAnsi"/>
                <w:b/>
              </w:rPr>
              <w:t>maintain</w:t>
            </w:r>
            <w:r w:rsidR="00012E02">
              <w:rPr>
                <w:rFonts w:asciiTheme="majorHAnsi" w:hAnsiTheme="majorHAnsi"/>
              </w:rPr>
              <w:t xml:space="preserve"> involvement and engagement of volunteers throughout the session.</w:t>
            </w:r>
          </w:p>
        </w:tc>
        <w:tc>
          <w:tcPr>
            <w:tcW w:w="4575" w:type="dxa"/>
          </w:tcPr>
          <w:p w14:paraId="2F7F41A4" w14:textId="77777777" w:rsidR="00CA7A49" w:rsidRDefault="003300A9" w:rsidP="009D2496">
            <w:pPr>
              <w:pStyle w:val="ListParagraph"/>
              <w:numPr>
                <w:ilvl w:val="0"/>
                <w:numId w:val="22"/>
              </w:numPr>
              <w:rPr>
                <w:rFonts w:asciiTheme="majorHAnsi" w:hAnsiTheme="majorHAnsi"/>
              </w:rPr>
            </w:pPr>
            <w:r>
              <w:rPr>
                <w:rFonts w:asciiTheme="majorHAnsi" w:hAnsiTheme="majorHAnsi"/>
              </w:rPr>
              <w:t>How to maintain motivation of volunteers</w:t>
            </w:r>
          </w:p>
          <w:p w14:paraId="4393B37D" w14:textId="77777777" w:rsidR="003300A9" w:rsidRDefault="003300A9" w:rsidP="009D2496">
            <w:pPr>
              <w:pStyle w:val="ListParagraph"/>
              <w:numPr>
                <w:ilvl w:val="0"/>
                <w:numId w:val="22"/>
              </w:numPr>
              <w:rPr>
                <w:rFonts w:asciiTheme="majorHAnsi" w:hAnsiTheme="majorHAnsi"/>
              </w:rPr>
            </w:pPr>
            <w:r>
              <w:rPr>
                <w:rFonts w:asciiTheme="majorHAnsi" w:hAnsiTheme="majorHAnsi"/>
              </w:rPr>
              <w:t xml:space="preserve">Finding out preferences of volunteers </w:t>
            </w:r>
          </w:p>
          <w:p w14:paraId="67D0E331" w14:textId="4F7DF5E2" w:rsidR="003300A9" w:rsidRPr="009D2496" w:rsidRDefault="003300A9" w:rsidP="009D2496">
            <w:pPr>
              <w:pStyle w:val="ListParagraph"/>
              <w:numPr>
                <w:ilvl w:val="0"/>
                <w:numId w:val="22"/>
              </w:numPr>
              <w:rPr>
                <w:rFonts w:asciiTheme="majorHAnsi" w:hAnsiTheme="majorHAnsi"/>
              </w:rPr>
            </w:pPr>
            <w:r>
              <w:rPr>
                <w:rFonts w:asciiTheme="majorHAnsi" w:hAnsiTheme="majorHAnsi"/>
              </w:rPr>
              <w:t>Strategies for involving volunteers through sessions</w:t>
            </w:r>
          </w:p>
        </w:tc>
        <w:tc>
          <w:tcPr>
            <w:tcW w:w="4347" w:type="dxa"/>
          </w:tcPr>
          <w:p w14:paraId="53A8B274" w14:textId="2B29E823" w:rsidR="00CA7A49" w:rsidRPr="00B2418B" w:rsidRDefault="00C92FE2" w:rsidP="00CA7A49">
            <w:pPr>
              <w:rPr>
                <w:rFonts w:asciiTheme="majorHAnsi" w:hAnsiTheme="majorHAnsi"/>
              </w:rPr>
            </w:pPr>
            <w:r>
              <w:rPr>
                <w:rFonts w:asciiTheme="majorHAnsi" w:hAnsiTheme="majorHAnsi"/>
              </w:rPr>
              <w:t>Engages volunteers through the session and keeps them motivated by providing appropriate levels of responsibility. Works to meet the preferences of individual volunteers without compromising the session outcomes.</w:t>
            </w:r>
          </w:p>
        </w:tc>
      </w:tr>
      <w:tr w:rsidR="00DA6C68" w14:paraId="17697E8A" w14:textId="77777777" w:rsidTr="001E7B91">
        <w:trPr>
          <w:trHeight w:val="144"/>
        </w:trPr>
        <w:tc>
          <w:tcPr>
            <w:tcW w:w="3112" w:type="dxa"/>
          </w:tcPr>
          <w:p w14:paraId="7E263950" w14:textId="1459AE3C" w:rsidR="00DA6C68" w:rsidRPr="00B2418B" w:rsidRDefault="008372F8" w:rsidP="00CA7A49">
            <w:pPr>
              <w:rPr>
                <w:rFonts w:asciiTheme="majorHAnsi" w:hAnsiTheme="majorHAnsi"/>
              </w:rPr>
            </w:pPr>
            <w:r>
              <w:rPr>
                <w:rFonts w:asciiTheme="majorHAnsi" w:hAnsiTheme="majorHAnsi"/>
              </w:rPr>
              <w:t xml:space="preserve">3.12 </w:t>
            </w:r>
            <w:r w:rsidR="00C53A42" w:rsidRPr="00B2418B">
              <w:rPr>
                <w:rFonts w:asciiTheme="majorHAnsi" w:hAnsiTheme="majorHAnsi"/>
              </w:rPr>
              <w:t>Maintaining safety</w:t>
            </w:r>
          </w:p>
        </w:tc>
        <w:tc>
          <w:tcPr>
            <w:tcW w:w="3718" w:type="dxa"/>
          </w:tcPr>
          <w:p w14:paraId="1B71B15E" w14:textId="7500D4F0" w:rsidR="00DA6C68" w:rsidRPr="00B2418B" w:rsidRDefault="00084F21" w:rsidP="005E3B50">
            <w:pPr>
              <w:rPr>
                <w:rFonts w:asciiTheme="majorHAnsi" w:hAnsiTheme="majorHAnsi"/>
              </w:rPr>
            </w:pPr>
            <w:r>
              <w:rPr>
                <w:rFonts w:asciiTheme="majorHAnsi" w:hAnsiTheme="majorHAnsi"/>
              </w:rPr>
              <w:t>The coach is able to</w:t>
            </w:r>
            <w:r w:rsidR="008372F8">
              <w:rPr>
                <w:rFonts w:asciiTheme="majorHAnsi" w:hAnsiTheme="majorHAnsi"/>
              </w:rPr>
              <w:t xml:space="preserve"> </w:t>
            </w:r>
            <w:r w:rsidR="008372F8" w:rsidRPr="008372F8">
              <w:rPr>
                <w:rFonts w:asciiTheme="majorHAnsi" w:hAnsiTheme="majorHAnsi"/>
                <w:b/>
              </w:rPr>
              <w:t xml:space="preserve">assess </w:t>
            </w:r>
            <w:r w:rsidR="008372F8">
              <w:rPr>
                <w:rFonts w:asciiTheme="majorHAnsi" w:hAnsiTheme="majorHAnsi"/>
              </w:rPr>
              <w:t xml:space="preserve">risk </w:t>
            </w:r>
            <w:r w:rsidR="005E3B50">
              <w:rPr>
                <w:rFonts w:asciiTheme="majorHAnsi" w:hAnsiTheme="majorHAnsi"/>
              </w:rPr>
              <w:t>during a session and react as needed.</w:t>
            </w:r>
          </w:p>
        </w:tc>
        <w:tc>
          <w:tcPr>
            <w:tcW w:w="4575" w:type="dxa"/>
          </w:tcPr>
          <w:p w14:paraId="7602D143" w14:textId="77777777" w:rsidR="00DA6C68" w:rsidRDefault="003300A9" w:rsidP="003300A9">
            <w:pPr>
              <w:pStyle w:val="ListParagraph"/>
              <w:numPr>
                <w:ilvl w:val="0"/>
                <w:numId w:val="22"/>
              </w:numPr>
              <w:rPr>
                <w:rFonts w:asciiTheme="majorHAnsi" w:hAnsiTheme="majorHAnsi"/>
              </w:rPr>
            </w:pPr>
            <w:r>
              <w:rPr>
                <w:rFonts w:asciiTheme="majorHAnsi" w:hAnsiTheme="majorHAnsi"/>
              </w:rPr>
              <w:t>Common and typical risks to be aware of during a coaching session</w:t>
            </w:r>
          </w:p>
          <w:p w14:paraId="73AE2E00" w14:textId="39DAF831" w:rsidR="00CB3A33" w:rsidRPr="009D2496" w:rsidRDefault="00CB3A33" w:rsidP="003300A9">
            <w:pPr>
              <w:pStyle w:val="ListParagraph"/>
              <w:numPr>
                <w:ilvl w:val="0"/>
                <w:numId w:val="22"/>
              </w:numPr>
              <w:rPr>
                <w:rFonts w:asciiTheme="majorHAnsi" w:hAnsiTheme="majorHAnsi"/>
              </w:rPr>
            </w:pPr>
            <w:r>
              <w:rPr>
                <w:rFonts w:asciiTheme="majorHAnsi" w:hAnsiTheme="majorHAnsi"/>
              </w:rPr>
              <w:t>Action to take in managing risks through a session.</w:t>
            </w:r>
          </w:p>
        </w:tc>
        <w:tc>
          <w:tcPr>
            <w:tcW w:w="4347" w:type="dxa"/>
          </w:tcPr>
          <w:p w14:paraId="7C27A172" w14:textId="46305970" w:rsidR="00DA6C68" w:rsidRPr="00B2418B" w:rsidRDefault="00C92FE2" w:rsidP="00CA7A49">
            <w:pPr>
              <w:rPr>
                <w:rFonts w:asciiTheme="majorHAnsi" w:hAnsiTheme="majorHAnsi"/>
              </w:rPr>
            </w:pPr>
            <w:r>
              <w:rPr>
                <w:rFonts w:asciiTheme="majorHAnsi" w:hAnsiTheme="majorHAnsi"/>
              </w:rPr>
              <w:t>Shows awareness of safety by managing risks along the way, is pro-active in preventing risk by being alert.</w:t>
            </w:r>
          </w:p>
        </w:tc>
      </w:tr>
      <w:tr w:rsidR="00DA6C68" w14:paraId="12BB85BA" w14:textId="77777777" w:rsidTr="001E7B91">
        <w:trPr>
          <w:trHeight w:val="144"/>
        </w:trPr>
        <w:tc>
          <w:tcPr>
            <w:tcW w:w="3112" w:type="dxa"/>
          </w:tcPr>
          <w:p w14:paraId="45282BCE" w14:textId="75CBAB1F" w:rsidR="00DA6C68" w:rsidRPr="00B2418B" w:rsidRDefault="008372F8" w:rsidP="00CA7A49">
            <w:pPr>
              <w:rPr>
                <w:rFonts w:asciiTheme="majorHAnsi" w:hAnsiTheme="majorHAnsi"/>
              </w:rPr>
            </w:pPr>
            <w:r>
              <w:rPr>
                <w:rFonts w:asciiTheme="majorHAnsi" w:hAnsiTheme="majorHAnsi"/>
              </w:rPr>
              <w:t xml:space="preserve">3.13 </w:t>
            </w:r>
            <w:r w:rsidR="00B2418B">
              <w:rPr>
                <w:rFonts w:asciiTheme="majorHAnsi" w:hAnsiTheme="majorHAnsi"/>
              </w:rPr>
              <w:t>B</w:t>
            </w:r>
            <w:r w:rsidR="00B2418B" w:rsidRPr="00B2418B">
              <w:rPr>
                <w:rFonts w:asciiTheme="majorHAnsi" w:hAnsiTheme="majorHAnsi"/>
              </w:rPr>
              <w:t xml:space="preserve">uilding </w:t>
            </w:r>
            <w:r w:rsidR="00B2418B">
              <w:rPr>
                <w:rFonts w:asciiTheme="majorHAnsi" w:hAnsiTheme="majorHAnsi"/>
              </w:rPr>
              <w:t xml:space="preserve">and maintaining </w:t>
            </w:r>
            <w:r w:rsidR="00B2418B" w:rsidRPr="00B2418B">
              <w:rPr>
                <w:rFonts w:asciiTheme="majorHAnsi" w:hAnsiTheme="majorHAnsi"/>
              </w:rPr>
              <w:t>rapport</w:t>
            </w:r>
          </w:p>
        </w:tc>
        <w:tc>
          <w:tcPr>
            <w:tcW w:w="3718" w:type="dxa"/>
          </w:tcPr>
          <w:p w14:paraId="3125561A" w14:textId="45F8CBD6" w:rsidR="00DA6C68" w:rsidRPr="00B2418B" w:rsidRDefault="00084F21" w:rsidP="00CA7A49">
            <w:pPr>
              <w:rPr>
                <w:rFonts w:asciiTheme="majorHAnsi" w:hAnsiTheme="majorHAnsi"/>
              </w:rPr>
            </w:pPr>
            <w:r>
              <w:rPr>
                <w:rFonts w:asciiTheme="majorHAnsi" w:hAnsiTheme="majorHAnsi"/>
              </w:rPr>
              <w:t>The coach is able to</w:t>
            </w:r>
            <w:r w:rsidR="008372F8">
              <w:rPr>
                <w:rFonts w:asciiTheme="majorHAnsi" w:hAnsiTheme="majorHAnsi"/>
              </w:rPr>
              <w:t xml:space="preserve"> </w:t>
            </w:r>
            <w:r w:rsidR="008372F8" w:rsidRPr="008372F8">
              <w:rPr>
                <w:rFonts w:asciiTheme="majorHAnsi" w:hAnsiTheme="majorHAnsi"/>
                <w:b/>
              </w:rPr>
              <w:t>continue</w:t>
            </w:r>
            <w:r w:rsidR="008372F8">
              <w:rPr>
                <w:rFonts w:asciiTheme="majorHAnsi" w:hAnsiTheme="majorHAnsi"/>
              </w:rPr>
              <w:t xml:space="preserve"> to build rapport in a coaching session through using names, eye contact (where appropriate), focus on individuals and being participant centred</w:t>
            </w:r>
            <w:r w:rsidR="00675390">
              <w:rPr>
                <w:rFonts w:asciiTheme="majorHAnsi" w:hAnsiTheme="majorHAnsi"/>
              </w:rPr>
              <w:t>, show interest in the whole person.</w:t>
            </w:r>
          </w:p>
        </w:tc>
        <w:tc>
          <w:tcPr>
            <w:tcW w:w="4575" w:type="dxa"/>
          </w:tcPr>
          <w:p w14:paraId="656A48C1" w14:textId="77777777" w:rsidR="00DA6C68" w:rsidRDefault="00675390" w:rsidP="009D2496">
            <w:pPr>
              <w:pStyle w:val="ListParagraph"/>
              <w:numPr>
                <w:ilvl w:val="0"/>
                <w:numId w:val="22"/>
              </w:numPr>
              <w:rPr>
                <w:rFonts w:asciiTheme="majorHAnsi" w:hAnsiTheme="majorHAnsi"/>
              </w:rPr>
            </w:pPr>
            <w:r>
              <w:rPr>
                <w:rFonts w:asciiTheme="majorHAnsi" w:hAnsiTheme="majorHAnsi"/>
              </w:rPr>
              <w:t>Techniques to build rapport and remain authentic</w:t>
            </w:r>
          </w:p>
          <w:p w14:paraId="0064FC3D" w14:textId="39619E3B" w:rsidR="00675390" w:rsidRPr="009D2496" w:rsidRDefault="00675390" w:rsidP="009D2496">
            <w:pPr>
              <w:pStyle w:val="ListParagraph"/>
              <w:numPr>
                <w:ilvl w:val="0"/>
                <w:numId w:val="22"/>
              </w:numPr>
              <w:rPr>
                <w:rFonts w:asciiTheme="majorHAnsi" w:hAnsiTheme="majorHAnsi"/>
              </w:rPr>
            </w:pPr>
            <w:r>
              <w:rPr>
                <w:rFonts w:asciiTheme="majorHAnsi" w:hAnsiTheme="majorHAnsi"/>
              </w:rPr>
              <w:t>Methods to maintain rapport</w:t>
            </w:r>
          </w:p>
        </w:tc>
        <w:tc>
          <w:tcPr>
            <w:tcW w:w="4347" w:type="dxa"/>
          </w:tcPr>
          <w:p w14:paraId="3D2D6D01" w14:textId="287DD269" w:rsidR="00DA6C68" w:rsidRPr="00B2418B" w:rsidRDefault="00C92FE2" w:rsidP="00CA7A49">
            <w:pPr>
              <w:rPr>
                <w:rFonts w:asciiTheme="majorHAnsi" w:hAnsiTheme="majorHAnsi"/>
              </w:rPr>
            </w:pPr>
            <w:r>
              <w:rPr>
                <w:rFonts w:asciiTheme="majorHAnsi" w:hAnsiTheme="majorHAnsi"/>
              </w:rPr>
              <w:t>Establishes and maintains a good rapport with participants, takes time to get to know participants, their motives and their abilities. Knows and uses everyone’s name and participants enjoy being in the session.</w:t>
            </w:r>
          </w:p>
        </w:tc>
      </w:tr>
      <w:tr w:rsidR="004D729C" w14:paraId="06EA7B57" w14:textId="77777777" w:rsidTr="001E7B91">
        <w:trPr>
          <w:trHeight w:val="144"/>
        </w:trPr>
        <w:tc>
          <w:tcPr>
            <w:tcW w:w="3112" w:type="dxa"/>
          </w:tcPr>
          <w:p w14:paraId="4209F921" w14:textId="2170B40F" w:rsidR="004D729C" w:rsidRDefault="008372F8" w:rsidP="00CA7A49">
            <w:pPr>
              <w:rPr>
                <w:rFonts w:asciiTheme="majorHAnsi" w:hAnsiTheme="majorHAnsi"/>
              </w:rPr>
            </w:pPr>
            <w:r>
              <w:rPr>
                <w:rFonts w:asciiTheme="majorHAnsi" w:hAnsiTheme="majorHAnsi"/>
              </w:rPr>
              <w:t xml:space="preserve">3.14 </w:t>
            </w:r>
            <w:r w:rsidR="004D729C">
              <w:rPr>
                <w:rFonts w:asciiTheme="majorHAnsi" w:hAnsiTheme="majorHAnsi"/>
              </w:rPr>
              <w:t>Group Management</w:t>
            </w:r>
          </w:p>
        </w:tc>
        <w:tc>
          <w:tcPr>
            <w:tcW w:w="3718" w:type="dxa"/>
          </w:tcPr>
          <w:p w14:paraId="13A750F1" w14:textId="680BB4D1" w:rsidR="004D729C" w:rsidRDefault="008372F8" w:rsidP="00CA7A49">
            <w:pPr>
              <w:rPr>
                <w:rFonts w:asciiTheme="majorHAnsi" w:hAnsiTheme="majorHAnsi"/>
              </w:rPr>
            </w:pPr>
            <w:r>
              <w:rPr>
                <w:rFonts w:asciiTheme="majorHAnsi" w:hAnsiTheme="majorHAnsi"/>
              </w:rPr>
              <w:t xml:space="preserve">The coach is able to </w:t>
            </w:r>
            <w:r w:rsidRPr="008372F8">
              <w:rPr>
                <w:rFonts w:asciiTheme="majorHAnsi" w:hAnsiTheme="majorHAnsi"/>
                <w:b/>
              </w:rPr>
              <w:t xml:space="preserve">manage </w:t>
            </w:r>
            <w:r>
              <w:rPr>
                <w:rFonts w:asciiTheme="majorHAnsi" w:hAnsiTheme="majorHAnsi"/>
              </w:rPr>
              <w:t>groups ensuring everyone is fully involved and the group is well organised so attention is fairly spread.</w:t>
            </w:r>
          </w:p>
        </w:tc>
        <w:tc>
          <w:tcPr>
            <w:tcW w:w="4575" w:type="dxa"/>
          </w:tcPr>
          <w:p w14:paraId="12D25BFE" w14:textId="77777777" w:rsidR="004D729C" w:rsidRDefault="00CB3A33" w:rsidP="009D2496">
            <w:pPr>
              <w:pStyle w:val="ListParagraph"/>
              <w:numPr>
                <w:ilvl w:val="0"/>
                <w:numId w:val="22"/>
              </w:numPr>
              <w:rPr>
                <w:rFonts w:asciiTheme="majorHAnsi" w:hAnsiTheme="majorHAnsi"/>
              </w:rPr>
            </w:pPr>
            <w:r>
              <w:rPr>
                <w:rFonts w:asciiTheme="majorHAnsi" w:hAnsiTheme="majorHAnsi"/>
              </w:rPr>
              <w:t xml:space="preserve">Organisation of participants, horses, and volunteers. </w:t>
            </w:r>
          </w:p>
          <w:p w14:paraId="14D8DAE3" w14:textId="185C9AD8" w:rsidR="00CB3A33" w:rsidRPr="00193848" w:rsidRDefault="00CB3A33" w:rsidP="00675390">
            <w:pPr>
              <w:pStyle w:val="ListParagraph"/>
              <w:numPr>
                <w:ilvl w:val="0"/>
                <w:numId w:val="22"/>
              </w:numPr>
              <w:rPr>
                <w:rFonts w:asciiTheme="majorHAnsi" w:hAnsiTheme="majorHAnsi"/>
              </w:rPr>
            </w:pPr>
            <w:r>
              <w:rPr>
                <w:rFonts w:asciiTheme="majorHAnsi" w:hAnsiTheme="majorHAnsi"/>
              </w:rPr>
              <w:t>Managing a group of participants simultaneously</w:t>
            </w:r>
          </w:p>
        </w:tc>
        <w:tc>
          <w:tcPr>
            <w:tcW w:w="4347" w:type="dxa"/>
          </w:tcPr>
          <w:p w14:paraId="5E51E5D1" w14:textId="0F8E6BD0" w:rsidR="004D729C" w:rsidRPr="00B2418B" w:rsidRDefault="00193848" w:rsidP="00CA7A49">
            <w:pPr>
              <w:rPr>
                <w:rFonts w:asciiTheme="majorHAnsi" w:hAnsiTheme="majorHAnsi"/>
              </w:rPr>
            </w:pPr>
            <w:r>
              <w:rPr>
                <w:rFonts w:asciiTheme="majorHAnsi" w:hAnsiTheme="majorHAnsi"/>
              </w:rPr>
              <w:t>Well organised use of space, volunteers and participants with each activity in the session. Gives participants equal attention and involves everyone throughout the session.</w:t>
            </w:r>
          </w:p>
        </w:tc>
      </w:tr>
      <w:tr w:rsidR="00031151" w14:paraId="7F93CABA" w14:textId="77777777" w:rsidTr="001E7B91">
        <w:trPr>
          <w:trHeight w:val="1458"/>
        </w:trPr>
        <w:tc>
          <w:tcPr>
            <w:tcW w:w="3112" w:type="dxa"/>
          </w:tcPr>
          <w:p w14:paraId="60FCC3DF" w14:textId="401834FA" w:rsidR="00031151" w:rsidRPr="00B2418B" w:rsidRDefault="00CA405B" w:rsidP="00CA7A49">
            <w:pPr>
              <w:rPr>
                <w:rFonts w:asciiTheme="majorHAnsi" w:hAnsiTheme="majorHAnsi"/>
              </w:rPr>
            </w:pPr>
            <w:r>
              <w:rPr>
                <w:rFonts w:asciiTheme="majorHAnsi" w:hAnsiTheme="majorHAnsi"/>
              </w:rPr>
              <w:t>3.15</w:t>
            </w:r>
            <w:r w:rsidR="008372F8">
              <w:rPr>
                <w:rFonts w:asciiTheme="majorHAnsi" w:hAnsiTheme="majorHAnsi"/>
              </w:rPr>
              <w:t xml:space="preserve"> </w:t>
            </w:r>
            <w:r w:rsidR="00031151" w:rsidRPr="00B2418B">
              <w:rPr>
                <w:rFonts w:asciiTheme="majorHAnsi" w:hAnsiTheme="majorHAnsi"/>
              </w:rPr>
              <w:t xml:space="preserve">Summary </w:t>
            </w:r>
          </w:p>
        </w:tc>
        <w:tc>
          <w:tcPr>
            <w:tcW w:w="3718" w:type="dxa"/>
          </w:tcPr>
          <w:p w14:paraId="5BF32331" w14:textId="1DCEB881" w:rsidR="00031151" w:rsidRPr="00B2418B" w:rsidRDefault="00031151" w:rsidP="00CA7A49">
            <w:pPr>
              <w:rPr>
                <w:rFonts w:asciiTheme="majorHAnsi" w:hAnsiTheme="majorHAnsi"/>
              </w:rPr>
            </w:pPr>
            <w:r w:rsidRPr="00A64064">
              <w:rPr>
                <w:rFonts w:asciiTheme="majorHAnsi" w:hAnsiTheme="majorHAnsi"/>
              </w:rPr>
              <w:t xml:space="preserve">The coach is able to </w:t>
            </w:r>
            <w:r w:rsidR="008372F8" w:rsidRPr="008372F8">
              <w:rPr>
                <w:rFonts w:asciiTheme="majorHAnsi" w:hAnsiTheme="majorHAnsi"/>
                <w:b/>
              </w:rPr>
              <w:t>conclude</w:t>
            </w:r>
            <w:r w:rsidR="008372F8">
              <w:rPr>
                <w:rFonts w:asciiTheme="majorHAnsi" w:hAnsiTheme="majorHAnsi"/>
              </w:rPr>
              <w:t xml:space="preserve"> the session by </w:t>
            </w:r>
            <w:r w:rsidR="008372F8" w:rsidRPr="00A93EBD">
              <w:rPr>
                <w:rFonts w:asciiTheme="majorHAnsi" w:hAnsiTheme="majorHAnsi"/>
                <w:b/>
              </w:rPr>
              <w:t>summarising</w:t>
            </w:r>
            <w:r w:rsidR="008372F8">
              <w:rPr>
                <w:rFonts w:asciiTheme="majorHAnsi" w:hAnsiTheme="majorHAnsi"/>
              </w:rPr>
              <w:t xml:space="preserve"> the key content covered and progress/achievements for participants.</w:t>
            </w:r>
          </w:p>
        </w:tc>
        <w:tc>
          <w:tcPr>
            <w:tcW w:w="4575" w:type="dxa"/>
          </w:tcPr>
          <w:p w14:paraId="1999FF32" w14:textId="597E5769" w:rsidR="00031151" w:rsidRPr="00A65AE8" w:rsidRDefault="00A65AE8" w:rsidP="004232F5">
            <w:pPr>
              <w:pStyle w:val="ListParagraph"/>
              <w:numPr>
                <w:ilvl w:val="0"/>
                <w:numId w:val="24"/>
              </w:numPr>
              <w:rPr>
                <w:rFonts w:asciiTheme="majorHAnsi" w:hAnsiTheme="majorHAnsi"/>
              </w:rPr>
            </w:pPr>
            <w:r>
              <w:rPr>
                <w:rFonts w:asciiTheme="majorHAnsi" w:hAnsiTheme="majorHAnsi"/>
              </w:rPr>
              <w:t xml:space="preserve">Different approaches </w:t>
            </w:r>
            <w:r w:rsidRPr="00A65AE8">
              <w:rPr>
                <w:rFonts w:asciiTheme="majorHAnsi" w:hAnsiTheme="majorHAnsi"/>
              </w:rPr>
              <w:t xml:space="preserve">to involve </w:t>
            </w:r>
            <w:r w:rsidR="004232F5">
              <w:rPr>
                <w:rFonts w:asciiTheme="majorHAnsi" w:hAnsiTheme="majorHAnsi"/>
              </w:rPr>
              <w:t>participants and volunteers.</w:t>
            </w:r>
          </w:p>
        </w:tc>
        <w:tc>
          <w:tcPr>
            <w:tcW w:w="4347" w:type="dxa"/>
          </w:tcPr>
          <w:p w14:paraId="43DFE653" w14:textId="5EEC4776" w:rsidR="00031151" w:rsidRPr="00B2418B" w:rsidRDefault="00DB1D2B" w:rsidP="004232F5">
            <w:pPr>
              <w:rPr>
                <w:rFonts w:asciiTheme="majorHAnsi" w:hAnsiTheme="majorHAnsi"/>
              </w:rPr>
            </w:pPr>
            <w:r>
              <w:rPr>
                <w:rFonts w:asciiTheme="majorHAnsi" w:hAnsiTheme="majorHAnsi"/>
              </w:rPr>
              <w:t xml:space="preserve">Can give a summary of progress that involves the participants in reviewing their own performances and either confirms or adds to the review. </w:t>
            </w:r>
          </w:p>
        </w:tc>
      </w:tr>
      <w:tr w:rsidR="00DA6C68" w14:paraId="6E914485" w14:textId="77777777" w:rsidTr="00675390">
        <w:trPr>
          <w:trHeight w:val="389"/>
        </w:trPr>
        <w:tc>
          <w:tcPr>
            <w:tcW w:w="15752" w:type="dxa"/>
            <w:gridSpan w:val="4"/>
            <w:shd w:val="clear" w:color="auto" w:fill="548DD4" w:themeFill="text2" w:themeFillTint="99"/>
          </w:tcPr>
          <w:p w14:paraId="4D025C07" w14:textId="190229B1" w:rsidR="00DA6C68" w:rsidRPr="00B2418B" w:rsidRDefault="00012E02" w:rsidP="004232F5">
            <w:pPr>
              <w:jc w:val="center"/>
              <w:rPr>
                <w:rFonts w:asciiTheme="majorHAnsi" w:hAnsiTheme="majorHAnsi"/>
                <w:sz w:val="32"/>
                <w:szCs w:val="32"/>
              </w:rPr>
            </w:pPr>
            <w:r>
              <w:rPr>
                <w:rFonts w:asciiTheme="majorHAnsi" w:hAnsiTheme="majorHAnsi"/>
                <w:sz w:val="32"/>
                <w:szCs w:val="32"/>
              </w:rPr>
              <w:t xml:space="preserve">4.0 </w:t>
            </w:r>
            <w:r w:rsidR="00ED6551" w:rsidRPr="00B2418B">
              <w:rPr>
                <w:rFonts w:asciiTheme="majorHAnsi" w:hAnsiTheme="majorHAnsi"/>
                <w:sz w:val="32"/>
                <w:szCs w:val="32"/>
              </w:rPr>
              <w:t>Review and reflecti</w:t>
            </w:r>
            <w:r w:rsidR="004232F5">
              <w:rPr>
                <w:rFonts w:asciiTheme="majorHAnsi" w:hAnsiTheme="majorHAnsi"/>
                <w:sz w:val="32"/>
                <w:szCs w:val="32"/>
              </w:rPr>
              <w:t>o</w:t>
            </w:r>
            <w:r w:rsidR="00ED6551" w:rsidRPr="00B2418B">
              <w:rPr>
                <w:rFonts w:asciiTheme="majorHAnsi" w:hAnsiTheme="majorHAnsi"/>
                <w:sz w:val="32"/>
                <w:szCs w:val="32"/>
              </w:rPr>
              <w:t>n</w:t>
            </w:r>
          </w:p>
        </w:tc>
      </w:tr>
      <w:tr w:rsidR="00031151" w14:paraId="0467283F" w14:textId="77777777" w:rsidTr="001E7B91">
        <w:trPr>
          <w:trHeight w:val="326"/>
        </w:trPr>
        <w:tc>
          <w:tcPr>
            <w:tcW w:w="3112" w:type="dxa"/>
          </w:tcPr>
          <w:p w14:paraId="55FE8333" w14:textId="133E16C9" w:rsidR="00031151" w:rsidRPr="00B2418B" w:rsidRDefault="008372F8" w:rsidP="00CA7A49">
            <w:pPr>
              <w:rPr>
                <w:rFonts w:asciiTheme="majorHAnsi" w:hAnsiTheme="majorHAnsi"/>
              </w:rPr>
            </w:pPr>
            <w:r>
              <w:rPr>
                <w:rFonts w:asciiTheme="majorHAnsi" w:hAnsiTheme="majorHAnsi"/>
              </w:rPr>
              <w:t xml:space="preserve">4.1 </w:t>
            </w:r>
            <w:r w:rsidR="00031151" w:rsidRPr="00B2418B">
              <w:rPr>
                <w:rFonts w:asciiTheme="majorHAnsi" w:hAnsiTheme="majorHAnsi"/>
              </w:rPr>
              <w:t>Review the session content and enjoyment</w:t>
            </w:r>
          </w:p>
        </w:tc>
        <w:tc>
          <w:tcPr>
            <w:tcW w:w="3718" w:type="dxa"/>
          </w:tcPr>
          <w:p w14:paraId="1FFC1020" w14:textId="71FA5DC5" w:rsidR="00031151" w:rsidRPr="00B2418B" w:rsidRDefault="00031151" w:rsidP="00B8228F">
            <w:pPr>
              <w:rPr>
                <w:rFonts w:asciiTheme="majorHAnsi" w:hAnsiTheme="majorHAnsi"/>
              </w:rPr>
            </w:pPr>
            <w:r w:rsidRPr="00CA5AE1">
              <w:rPr>
                <w:rFonts w:asciiTheme="majorHAnsi" w:hAnsiTheme="majorHAnsi"/>
              </w:rPr>
              <w:t xml:space="preserve">The coach is able to </w:t>
            </w:r>
            <w:r w:rsidR="00420853">
              <w:rPr>
                <w:rFonts w:asciiTheme="majorHAnsi" w:hAnsiTheme="majorHAnsi"/>
              </w:rPr>
              <w:t xml:space="preserve">give an accurate </w:t>
            </w:r>
            <w:r w:rsidR="00420853" w:rsidRPr="00B8228F">
              <w:rPr>
                <w:rFonts w:asciiTheme="majorHAnsi" w:hAnsiTheme="majorHAnsi"/>
                <w:b/>
              </w:rPr>
              <w:t>re</w:t>
            </w:r>
            <w:r w:rsidR="00B8228F" w:rsidRPr="00B8228F">
              <w:rPr>
                <w:rFonts w:asciiTheme="majorHAnsi" w:hAnsiTheme="majorHAnsi"/>
                <w:b/>
              </w:rPr>
              <w:t>call</w:t>
            </w:r>
            <w:r w:rsidR="00B8228F">
              <w:rPr>
                <w:rFonts w:asciiTheme="majorHAnsi" w:hAnsiTheme="majorHAnsi"/>
              </w:rPr>
              <w:t xml:space="preserve"> of the session, </w:t>
            </w:r>
            <w:r w:rsidR="00B8228F" w:rsidRPr="00B8228F">
              <w:rPr>
                <w:rFonts w:asciiTheme="majorHAnsi" w:hAnsiTheme="majorHAnsi"/>
                <w:b/>
              </w:rPr>
              <w:t>recognising</w:t>
            </w:r>
            <w:r w:rsidR="00B8228F">
              <w:rPr>
                <w:rFonts w:asciiTheme="majorHAnsi" w:hAnsiTheme="majorHAnsi"/>
              </w:rPr>
              <w:t xml:space="preserve"> the impact of session activity and </w:t>
            </w:r>
            <w:r w:rsidR="00B8228F" w:rsidRPr="00B8228F">
              <w:rPr>
                <w:rFonts w:asciiTheme="majorHAnsi" w:hAnsiTheme="majorHAnsi"/>
                <w:b/>
              </w:rPr>
              <w:t>evaluating</w:t>
            </w:r>
            <w:r w:rsidR="00B8228F">
              <w:rPr>
                <w:rFonts w:asciiTheme="majorHAnsi" w:hAnsiTheme="majorHAnsi"/>
              </w:rPr>
              <w:t xml:space="preserve"> effectiveness in relation to the session goals.</w:t>
            </w:r>
            <w:r w:rsidR="00420853">
              <w:rPr>
                <w:rFonts w:asciiTheme="majorHAnsi" w:hAnsiTheme="majorHAnsi"/>
              </w:rPr>
              <w:t xml:space="preserve"> </w:t>
            </w:r>
          </w:p>
        </w:tc>
        <w:tc>
          <w:tcPr>
            <w:tcW w:w="4575" w:type="dxa"/>
          </w:tcPr>
          <w:p w14:paraId="3EB649BF" w14:textId="297E5E6C" w:rsidR="009C3FBE" w:rsidRDefault="009C3FBE" w:rsidP="009D2496">
            <w:pPr>
              <w:pStyle w:val="ListParagraph"/>
              <w:numPr>
                <w:ilvl w:val="0"/>
                <w:numId w:val="22"/>
              </w:numPr>
              <w:rPr>
                <w:rFonts w:asciiTheme="majorHAnsi" w:hAnsiTheme="majorHAnsi"/>
              </w:rPr>
            </w:pPr>
            <w:r>
              <w:rPr>
                <w:rFonts w:asciiTheme="majorHAnsi" w:hAnsiTheme="majorHAnsi"/>
              </w:rPr>
              <w:t>Review the use of activities/exercises and involvement of others in relation to session goals and participant’s goals</w:t>
            </w:r>
            <w:r w:rsidR="004232F5">
              <w:rPr>
                <w:rFonts w:asciiTheme="majorHAnsi" w:hAnsiTheme="majorHAnsi"/>
              </w:rPr>
              <w:t>.</w:t>
            </w:r>
          </w:p>
          <w:p w14:paraId="240351E0" w14:textId="6FF925EE" w:rsidR="009C3FBE" w:rsidRPr="004232F5" w:rsidRDefault="009C3FBE" w:rsidP="004232F5">
            <w:pPr>
              <w:rPr>
                <w:rFonts w:asciiTheme="majorHAnsi" w:hAnsiTheme="majorHAnsi"/>
              </w:rPr>
            </w:pPr>
          </w:p>
        </w:tc>
        <w:tc>
          <w:tcPr>
            <w:tcW w:w="4347" w:type="dxa"/>
          </w:tcPr>
          <w:p w14:paraId="2E68C555" w14:textId="35C64AE6" w:rsidR="00031151" w:rsidRPr="00B2418B" w:rsidRDefault="00DB1D2B" w:rsidP="00CA7A49">
            <w:pPr>
              <w:rPr>
                <w:rFonts w:asciiTheme="majorHAnsi" w:hAnsiTheme="majorHAnsi"/>
              </w:rPr>
            </w:pPr>
            <w:r>
              <w:rPr>
                <w:rFonts w:asciiTheme="majorHAnsi" w:hAnsiTheme="majorHAnsi"/>
              </w:rPr>
              <w:t>Able to review the session in relation to the goal. Recognises those elements of the session that contributed to the goal/s and those that did not contribute. Can evaluate the progress of individuals in terms of their holistic development.</w:t>
            </w:r>
          </w:p>
        </w:tc>
      </w:tr>
      <w:tr w:rsidR="00031151" w14:paraId="63E2AED7" w14:textId="77777777" w:rsidTr="001E7B91">
        <w:trPr>
          <w:trHeight w:val="1474"/>
        </w:trPr>
        <w:tc>
          <w:tcPr>
            <w:tcW w:w="3112" w:type="dxa"/>
          </w:tcPr>
          <w:p w14:paraId="047FAE9D" w14:textId="4FFCD271" w:rsidR="00031151" w:rsidRPr="00B2418B" w:rsidRDefault="008372F8" w:rsidP="00CA7A49">
            <w:pPr>
              <w:rPr>
                <w:rFonts w:asciiTheme="majorHAnsi" w:hAnsiTheme="majorHAnsi"/>
              </w:rPr>
            </w:pPr>
            <w:r>
              <w:rPr>
                <w:rFonts w:asciiTheme="majorHAnsi" w:hAnsiTheme="majorHAnsi"/>
              </w:rPr>
              <w:t xml:space="preserve">4.2 </w:t>
            </w:r>
            <w:r w:rsidR="00031151" w:rsidRPr="00B2418B">
              <w:rPr>
                <w:rFonts w:asciiTheme="majorHAnsi" w:hAnsiTheme="majorHAnsi"/>
              </w:rPr>
              <w:t>Reflect on own coaching</w:t>
            </w:r>
          </w:p>
        </w:tc>
        <w:tc>
          <w:tcPr>
            <w:tcW w:w="3718" w:type="dxa"/>
          </w:tcPr>
          <w:p w14:paraId="315A7994" w14:textId="194FFF72" w:rsidR="00031151" w:rsidRPr="00B2418B" w:rsidRDefault="00031151" w:rsidP="00B8228F">
            <w:pPr>
              <w:rPr>
                <w:rFonts w:asciiTheme="majorHAnsi" w:hAnsiTheme="majorHAnsi"/>
              </w:rPr>
            </w:pPr>
            <w:r w:rsidRPr="00CA5AE1">
              <w:rPr>
                <w:rFonts w:asciiTheme="majorHAnsi" w:hAnsiTheme="majorHAnsi"/>
              </w:rPr>
              <w:t xml:space="preserve">The coach is able to </w:t>
            </w:r>
            <w:r w:rsidR="00B8228F" w:rsidRPr="00B8228F">
              <w:rPr>
                <w:rFonts w:asciiTheme="majorHAnsi" w:hAnsiTheme="majorHAnsi"/>
                <w:b/>
              </w:rPr>
              <w:t>reflect</w:t>
            </w:r>
            <w:r w:rsidR="00B8228F">
              <w:rPr>
                <w:rFonts w:asciiTheme="majorHAnsi" w:hAnsiTheme="majorHAnsi"/>
              </w:rPr>
              <w:t xml:space="preserve"> on their own behaviours and recognise the impact of these behaviours on the participants, volunteers and learning environment.</w:t>
            </w:r>
          </w:p>
        </w:tc>
        <w:tc>
          <w:tcPr>
            <w:tcW w:w="4575" w:type="dxa"/>
          </w:tcPr>
          <w:p w14:paraId="47F6780F" w14:textId="77777777" w:rsidR="00031151" w:rsidRDefault="009C3FBE" w:rsidP="009C3FBE">
            <w:pPr>
              <w:pStyle w:val="ListParagraph"/>
              <w:numPr>
                <w:ilvl w:val="0"/>
                <w:numId w:val="22"/>
              </w:numPr>
              <w:rPr>
                <w:rFonts w:asciiTheme="majorHAnsi" w:hAnsiTheme="majorHAnsi"/>
              </w:rPr>
            </w:pPr>
            <w:r>
              <w:rPr>
                <w:rFonts w:asciiTheme="majorHAnsi" w:hAnsiTheme="majorHAnsi"/>
              </w:rPr>
              <w:t>Review personal behaviours in relation to personal goals</w:t>
            </w:r>
          </w:p>
          <w:p w14:paraId="76F6F39C" w14:textId="6A3660C8" w:rsidR="00511129" w:rsidRPr="00B4593F" w:rsidRDefault="009C3FBE" w:rsidP="004232F5">
            <w:pPr>
              <w:pStyle w:val="ListParagraph"/>
              <w:numPr>
                <w:ilvl w:val="0"/>
                <w:numId w:val="22"/>
              </w:numPr>
              <w:rPr>
                <w:rFonts w:asciiTheme="majorHAnsi" w:hAnsiTheme="majorHAnsi"/>
              </w:rPr>
            </w:pPr>
            <w:r>
              <w:rPr>
                <w:rFonts w:asciiTheme="majorHAnsi" w:hAnsiTheme="majorHAnsi"/>
              </w:rPr>
              <w:t xml:space="preserve">Development of </w:t>
            </w:r>
            <w:r w:rsidR="004232F5">
              <w:rPr>
                <w:rFonts w:asciiTheme="majorHAnsi" w:hAnsiTheme="majorHAnsi"/>
              </w:rPr>
              <w:t>self-</w:t>
            </w:r>
            <w:r w:rsidR="00511129">
              <w:rPr>
                <w:rFonts w:asciiTheme="majorHAnsi" w:hAnsiTheme="majorHAnsi"/>
              </w:rPr>
              <w:t>awareness</w:t>
            </w:r>
            <w:r w:rsidR="00B4593F">
              <w:rPr>
                <w:rFonts w:asciiTheme="majorHAnsi" w:hAnsiTheme="majorHAnsi"/>
              </w:rPr>
              <w:t xml:space="preserve"> to encourage clear re-call of personal behaviours and their impact on others</w:t>
            </w:r>
            <w:r w:rsidR="004232F5">
              <w:rPr>
                <w:rFonts w:asciiTheme="majorHAnsi" w:hAnsiTheme="majorHAnsi"/>
              </w:rPr>
              <w:t>.</w:t>
            </w:r>
            <w:r w:rsidR="00B4593F">
              <w:rPr>
                <w:rFonts w:asciiTheme="majorHAnsi" w:hAnsiTheme="majorHAnsi"/>
              </w:rPr>
              <w:t xml:space="preserve"> </w:t>
            </w:r>
          </w:p>
        </w:tc>
        <w:tc>
          <w:tcPr>
            <w:tcW w:w="4347" w:type="dxa"/>
          </w:tcPr>
          <w:p w14:paraId="7AECA77F" w14:textId="69D421D0" w:rsidR="00031151" w:rsidRPr="00B2418B" w:rsidRDefault="00AF3B59" w:rsidP="004232F5">
            <w:pPr>
              <w:rPr>
                <w:rFonts w:asciiTheme="majorHAnsi" w:hAnsiTheme="majorHAnsi"/>
              </w:rPr>
            </w:pPr>
            <w:r>
              <w:rPr>
                <w:rFonts w:asciiTheme="majorHAnsi" w:hAnsiTheme="majorHAnsi"/>
              </w:rPr>
              <w:t xml:space="preserve">Able to reflect </w:t>
            </w:r>
            <w:r w:rsidR="004232F5">
              <w:rPr>
                <w:rFonts w:asciiTheme="majorHAnsi" w:hAnsiTheme="majorHAnsi"/>
              </w:rPr>
              <w:t xml:space="preserve">on own </w:t>
            </w:r>
            <w:r>
              <w:rPr>
                <w:rFonts w:asciiTheme="majorHAnsi" w:hAnsiTheme="majorHAnsi"/>
              </w:rPr>
              <w:t>personal goal</w:t>
            </w:r>
            <w:r w:rsidR="004232F5">
              <w:rPr>
                <w:rFonts w:asciiTheme="majorHAnsi" w:hAnsiTheme="majorHAnsi"/>
              </w:rPr>
              <w:t>s</w:t>
            </w:r>
            <w:r>
              <w:rPr>
                <w:rFonts w:asciiTheme="majorHAnsi" w:hAnsiTheme="majorHAnsi"/>
              </w:rPr>
              <w:t xml:space="preserve"> related to coaching behaviours.</w:t>
            </w:r>
            <w:r w:rsidR="004232F5">
              <w:rPr>
                <w:rFonts w:asciiTheme="majorHAnsi" w:hAnsiTheme="majorHAnsi"/>
              </w:rPr>
              <w:t xml:space="preserve"> Balanced review; </w:t>
            </w:r>
            <w:r w:rsidR="00DB1D2B">
              <w:rPr>
                <w:rFonts w:asciiTheme="majorHAnsi" w:hAnsiTheme="majorHAnsi"/>
              </w:rPr>
              <w:t xml:space="preserve">can identify areas of performance that were positive and areas for further development. </w:t>
            </w:r>
          </w:p>
        </w:tc>
      </w:tr>
      <w:tr w:rsidR="00031151" w14:paraId="5CBB0987" w14:textId="77777777" w:rsidTr="001E7B91">
        <w:trPr>
          <w:trHeight w:val="308"/>
        </w:trPr>
        <w:tc>
          <w:tcPr>
            <w:tcW w:w="3112" w:type="dxa"/>
          </w:tcPr>
          <w:p w14:paraId="0A5A6A1E" w14:textId="016DE127" w:rsidR="00031151" w:rsidRPr="00B2418B" w:rsidRDefault="008372F8" w:rsidP="00CA7A49">
            <w:pPr>
              <w:rPr>
                <w:rFonts w:asciiTheme="majorHAnsi" w:hAnsiTheme="majorHAnsi"/>
              </w:rPr>
            </w:pPr>
            <w:r>
              <w:rPr>
                <w:rFonts w:asciiTheme="majorHAnsi" w:hAnsiTheme="majorHAnsi"/>
              </w:rPr>
              <w:t xml:space="preserve">4.3 </w:t>
            </w:r>
            <w:r w:rsidR="00031151" w:rsidRPr="00B2418B">
              <w:rPr>
                <w:rFonts w:asciiTheme="majorHAnsi" w:hAnsiTheme="majorHAnsi"/>
              </w:rPr>
              <w:t xml:space="preserve">Feedback to </w:t>
            </w:r>
            <w:r w:rsidR="004232F5">
              <w:rPr>
                <w:rFonts w:asciiTheme="majorHAnsi" w:hAnsiTheme="majorHAnsi"/>
              </w:rPr>
              <w:t xml:space="preserve">participants, </w:t>
            </w:r>
            <w:r w:rsidR="00031151" w:rsidRPr="00B2418B">
              <w:rPr>
                <w:rFonts w:asciiTheme="majorHAnsi" w:hAnsiTheme="majorHAnsi"/>
              </w:rPr>
              <w:t>parents</w:t>
            </w:r>
            <w:r w:rsidR="00B8228F">
              <w:rPr>
                <w:rFonts w:asciiTheme="majorHAnsi" w:hAnsiTheme="majorHAnsi"/>
              </w:rPr>
              <w:t xml:space="preserve"> and carers</w:t>
            </w:r>
            <w:r w:rsidR="004232F5">
              <w:rPr>
                <w:rFonts w:asciiTheme="majorHAnsi" w:hAnsiTheme="majorHAnsi"/>
              </w:rPr>
              <w:t xml:space="preserve"> as relevant</w:t>
            </w:r>
          </w:p>
        </w:tc>
        <w:tc>
          <w:tcPr>
            <w:tcW w:w="3718" w:type="dxa"/>
          </w:tcPr>
          <w:p w14:paraId="49A5A59D" w14:textId="6F635049" w:rsidR="00031151" w:rsidRPr="00B2418B" w:rsidRDefault="00031151" w:rsidP="00CA7A49">
            <w:pPr>
              <w:rPr>
                <w:rFonts w:asciiTheme="majorHAnsi" w:hAnsiTheme="majorHAnsi"/>
              </w:rPr>
            </w:pPr>
            <w:r w:rsidRPr="00CA5AE1">
              <w:rPr>
                <w:rFonts w:asciiTheme="majorHAnsi" w:hAnsiTheme="majorHAnsi"/>
              </w:rPr>
              <w:t xml:space="preserve">The coach is able to </w:t>
            </w:r>
            <w:r w:rsidR="00B8228F" w:rsidRPr="00B8228F">
              <w:rPr>
                <w:rFonts w:asciiTheme="majorHAnsi" w:hAnsiTheme="majorHAnsi"/>
                <w:b/>
              </w:rPr>
              <w:t>provide feedback</w:t>
            </w:r>
            <w:r w:rsidR="00B8228F">
              <w:rPr>
                <w:rFonts w:asciiTheme="majorHAnsi" w:hAnsiTheme="majorHAnsi"/>
              </w:rPr>
              <w:t xml:space="preserve"> to </w:t>
            </w:r>
            <w:r w:rsidR="004232F5">
              <w:rPr>
                <w:rFonts w:asciiTheme="majorHAnsi" w:hAnsiTheme="majorHAnsi"/>
              </w:rPr>
              <w:t xml:space="preserve">participants, </w:t>
            </w:r>
            <w:r w:rsidR="00B8228F">
              <w:rPr>
                <w:rFonts w:asciiTheme="majorHAnsi" w:hAnsiTheme="majorHAnsi"/>
              </w:rPr>
              <w:t>parents and carers on participant’s achievement and progress.</w:t>
            </w:r>
          </w:p>
        </w:tc>
        <w:tc>
          <w:tcPr>
            <w:tcW w:w="4575" w:type="dxa"/>
          </w:tcPr>
          <w:p w14:paraId="72CF5205" w14:textId="02002F98" w:rsidR="00031151" w:rsidRPr="009D2496" w:rsidRDefault="00B4593F" w:rsidP="004232F5">
            <w:pPr>
              <w:pStyle w:val="ListParagraph"/>
              <w:numPr>
                <w:ilvl w:val="0"/>
                <w:numId w:val="22"/>
              </w:numPr>
              <w:rPr>
                <w:rFonts w:asciiTheme="majorHAnsi" w:hAnsiTheme="majorHAnsi"/>
              </w:rPr>
            </w:pPr>
            <w:r>
              <w:rPr>
                <w:rFonts w:asciiTheme="majorHAnsi" w:hAnsiTheme="majorHAnsi"/>
              </w:rPr>
              <w:t xml:space="preserve">Providing </w:t>
            </w:r>
            <w:r w:rsidR="004232F5">
              <w:rPr>
                <w:rFonts w:asciiTheme="majorHAnsi" w:hAnsiTheme="majorHAnsi"/>
              </w:rPr>
              <w:t>effective</w:t>
            </w:r>
            <w:r>
              <w:rPr>
                <w:rFonts w:asciiTheme="majorHAnsi" w:hAnsiTheme="majorHAnsi"/>
              </w:rPr>
              <w:t xml:space="preserve"> feedback using positive language</w:t>
            </w:r>
          </w:p>
        </w:tc>
        <w:tc>
          <w:tcPr>
            <w:tcW w:w="4347" w:type="dxa"/>
          </w:tcPr>
          <w:p w14:paraId="168A8FCB" w14:textId="686F7765" w:rsidR="00031151" w:rsidRPr="00B2418B" w:rsidRDefault="00B4593F" w:rsidP="004232F5">
            <w:pPr>
              <w:rPr>
                <w:rFonts w:asciiTheme="majorHAnsi" w:hAnsiTheme="majorHAnsi"/>
              </w:rPr>
            </w:pPr>
            <w:r>
              <w:rPr>
                <w:rFonts w:asciiTheme="majorHAnsi" w:hAnsiTheme="majorHAnsi"/>
              </w:rPr>
              <w:t xml:space="preserve">Engages </w:t>
            </w:r>
            <w:r w:rsidR="004232F5">
              <w:rPr>
                <w:rFonts w:asciiTheme="majorHAnsi" w:hAnsiTheme="majorHAnsi"/>
              </w:rPr>
              <w:t>all</w:t>
            </w:r>
            <w:r>
              <w:rPr>
                <w:rFonts w:asciiTheme="majorHAnsi" w:hAnsiTheme="majorHAnsi"/>
              </w:rPr>
              <w:t xml:space="preserve"> and updates them </w:t>
            </w:r>
            <w:r w:rsidR="004232F5">
              <w:rPr>
                <w:rFonts w:asciiTheme="majorHAnsi" w:hAnsiTheme="majorHAnsi"/>
              </w:rPr>
              <w:t>regularly</w:t>
            </w:r>
            <w:r>
              <w:rPr>
                <w:rFonts w:asciiTheme="majorHAnsi" w:hAnsiTheme="majorHAnsi"/>
              </w:rPr>
              <w:t xml:space="preserve"> with a </w:t>
            </w:r>
            <w:r w:rsidR="004232F5">
              <w:rPr>
                <w:rFonts w:asciiTheme="majorHAnsi" w:hAnsiTheme="majorHAnsi"/>
              </w:rPr>
              <w:t>summary</w:t>
            </w:r>
            <w:r>
              <w:rPr>
                <w:rFonts w:asciiTheme="majorHAnsi" w:hAnsiTheme="majorHAnsi"/>
              </w:rPr>
              <w:t xml:space="preserve"> report on progress.</w:t>
            </w:r>
          </w:p>
        </w:tc>
      </w:tr>
      <w:tr w:rsidR="00B2418B" w14:paraId="25555EB4" w14:textId="77777777" w:rsidTr="001E7B91">
        <w:trPr>
          <w:trHeight w:val="892"/>
        </w:trPr>
        <w:tc>
          <w:tcPr>
            <w:tcW w:w="3112" w:type="dxa"/>
          </w:tcPr>
          <w:p w14:paraId="0E697562" w14:textId="0629C4C0" w:rsidR="00B2418B" w:rsidRPr="00B2418B" w:rsidRDefault="008372F8" w:rsidP="00CA7A49">
            <w:pPr>
              <w:rPr>
                <w:rFonts w:asciiTheme="majorHAnsi" w:hAnsiTheme="majorHAnsi"/>
              </w:rPr>
            </w:pPr>
            <w:r>
              <w:rPr>
                <w:rFonts w:asciiTheme="majorHAnsi" w:hAnsiTheme="majorHAnsi"/>
              </w:rPr>
              <w:t xml:space="preserve">4.4 </w:t>
            </w:r>
            <w:r w:rsidR="00B2418B" w:rsidRPr="00B2418B">
              <w:rPr>
                <w:rFonts w:asciiTheme="majorHAnsi" w:hAnsiTheme="majorHAnsi"/>
              </w:rPr>
              <w:t>De-brief with volunteers</w:t>
            </w:r>
          </w:p>
        </w:tc>
        <w:tc>
          <w:tcPr>
            <w:tcW w:w="3718" w:type="dxa"/>
          </w:tcPr>
          <w:p w14:paraId="7EC8F54F" w14:textId="68A63FB2" w:rsidR="00B2418B" w:rsidRPr="00B2418B" w:rsidRDefault="00031151" w:rsidP="00FA645B">
            <w:pPr>
              <w:rPr>
                <w:rFonts w:asciiTheme="majorHAnsi" w:hAnsiTheme="majorHAnsi"/>
              </w:rPr>
            </w:pPr>
            <w:r>
              <w:rPr>
                <w:rFonts w:asciiTheme="majorHAnsi" w:hAnsiTheme="majorHAnsi"/>
              </w:rPr>
              <w:t>The coach is able to</w:t>
            </w:r>
            <w:r w:rsidR="00B8228F">
              <w:rPr>
                <w:rFonts w:asciiTheme="majorHAnsi" w:hAnsiTheme="majorHAnsi"/>
              </w:rPr>
              <w:t xml:space="preserve"> </w:t>
            </w:r>
            <w:r w:rsidR="00B8228F" w:rsidRPr="00B8228F">
              <w:rPr>
                <w:rFonts w:asciiTheme="majorHAnsi" w:hAnsiTheme="majorHAnsi"/>
                <w:b/>
              </w:rPr>
              <w:t>generate feedback</w:t>
            </w:r>
            <w:r w:rsidR="00FA645B">
              <w:rPr>
                <w:rFonts w:asciiTheme="majorHAnsi" w:hAnsiTheme="majorHAnsi"/>
              </w:rPr>
              <w:t xml:space="preserve"> with volunteers and </w:t>
            </w:r>
            <w:r w:rsidR="00FA645B" w:rsidRPr="00FA645B">
              <w:rPr>
                <w:rFonts w:asciiTheme="majorHAnsi" w:hAnsiTheme="majorHAnsi"/>
                <w:b/>
              </w:rPr>
              <w:t>receive feedback</w:t>
            </w:r>
            <w:r w:rsidR="00FA645B">
              <w:rPr>
                <w:rFonts w:asciiTheme="majorHAnsi" w:hAnsiTheme="majorHAnsi"/>
              </w:rPr>
              <w:t xml:space="preserve"> from volunteers</w:t>
            </w:r>
          </w:p>
        </w:tc>
        <w:tc>
          <w:tcPr>
            <w:tcW w:w="4575" w:type="dxa"/>
          </w:tcPr>
          <w:p w14:paraId="490D1FF7" w14:textId="77777777" w:rsidR="00B2418B" w:rsidRDefault="00B4593F" w:rsidP="009D2496">
            <w:pPr>
              <w:pStyle w:val="ListParagraph"/>
              <w:numPr>
                <w:ilvl w:val="0"/>
                <w:numId w:val="22"/>
              </w:numPr>
              <w:rPr>
                <w:rFonts w:asciiTheme="majorHAnsi" w:hAnsiTheme="majorHAnsi"/>
              </w:rPr>
            </w:pPr>
            <w:r>
              <w:rPr>
                <w:rFonts w:asciiTheme="majorHAnsi" w:hAnsiTheme="majorHAnsi"/>
              </w:rPr>
              <w:t>Techniques to involve volunteers in reviewing a session</w:t>
            </w:r>
          </w:p>
          <w:p w14:paraId="123AF050" w14:textId="77777777" w:rsidR="00B4593F" w:rsidRDefault="00B4593F" w:rsidP="009D2496">
            <w:pPr>
              <w:pStyle w:val="ListParagraph"/>
              <w:numPr>
                <w:ilvl w:val="0"/>
                <w:numId w:val="22"/>
              </w:numPr>
              <w:rPr>
                <w:rFonts w:asciiTheme="majorHAnsi" w:hAnsiTheme="majorHAnsi"/>
              </w:rPr>
            </w:pPr>
            <w:r>
              <w:rPr>
                <w:rFonts w:asciiTheme="majorHAnsi" w:hAnsiTheme="majorHAnsi"/>
              </w:rPr>
              <w:t>Generating feedback with volunteers on their involvement</w:t>
            </w:r>
          </w:p>
          <w:p w14:paraId="7E77C730" w14:textId="4C580E06" w:rsidR="00B4593F" w:rsidRPr="009D2496" w:rsidRDefault="00B4593F" w:rsidP="009D2496">
            <w:pPr>
              <w:pStyle w:val="ListParagraph"/>
              <w:numPr>
                <w:ilvl w:val="0"/>
                <w:numId w:val="22"/>
              </w:numPr>
              <w:rPr>
                <w:rFonts w:asciiTheme="majorHAnsi" w:hAnsiTheme="majorHAnsi"/>
              </w:rPr>
            </w:pPr>
            <w:r>
              <w:rPr>
                <w:rFonts w:asciiTheme="majorHAnsi" w:hAnsiTheme="majorHAnsi"/>
              </w:rPr>
              <w:t>Managing</w:t>
            </w:r>
            <w:r w:rsidR="004232F5">
              <w:rPr>
                <w:rFonts w:asciiTheme="majorHAnsi" w:hAnsiTheme="majorHAnsi"/>
              </w:rPr>
              <w:t xml:space="preserve"> feedback from volunteers</w:t>
            </w:r>
          </w:p>
        </w:tc>
        <w:tc>
          <w:tcPr>
            <w:tcW w:w="4347" w:type="dxa"/>
          </w:tcPr>
          <w:p w14:paraId="5421876E" w14:textId="691EC8AE" w:rsidR="00B2418B" w:rsidRPr="00B2418B" w:rsidRDefault="00B4593F" w:rsidP="004232F5">
            <w:pPr>
              <w:rPr>
                <w:rFonts w:asciiTheme="majorHAnsi" w:hAnsiTheme="majorHAnsi"/>
              </w:rPr>
            </w:pPr>
            <w:r>
              <w:rPr>
                <w:rFonts w:asciiTheme="majorHAnsi" w:hAnsiTheme="majorHAnsi"/>
              </w:rPr>
              <w:t xml:space="preserve">Involves the volunteers in reviewing the session content and progress of participants. </w:t>
            </w:r>
          </w:p>
        </w:tc>
      </w:tr>
    </w:tbl>
    <w:p w14:paraId="600C0817" w14:textId="7A21F06B" w:rsidR="00CA7A49" w:rsidRPr="00CA7A49" w:rsidRDefault="00CA7A49" w:rsidP="00CA7A49">
      <w:pPr>
        <w:rPr>
          <w:rFonts w:asciiTheme="majorHAnsi" w:hAnsiTheme="majorHAnsi"/>
          <w:b/>
          <w:sz w:val="32"/>
          <w:szCs w:val="32"/>
        </w:rPr>
      </w:pPr>
    </w:p>
    <w:sectPr w:rsidR="00CA7A49" w:rsidRPr="00CA7A49" w:rsidSect="00CC0EF9">
      <w:headerReference w:type="default" r:id="rId13"/>
      <w:footerReference w:type="even" r:id="rId14"/>
      <w:footerReference w:type="default" r:id="rId15"/>
      <w:pgSz w:w="16840" w:h="11900" w:orient="landscape"/>
      <w:pgMar w:top="720" w:right="720" w:bottom="720" w:left="720" w:header="1247" w:footer="708" w:gutter="0"/>
      <w:pgBorders w:zOrder="back" w:display="firstPage">
        <w:top w:val="single" w:sz="18" w:space="25" w:color="4F6228" w:themeColor="accent3" w:themeShade="80"/>
        <w:left w:val="single" w:sz="18" w:space="4" w:color="4F6228" w:themeColor="accent3" w:themeShade="80"/>
        <w:bottom w:val="single" w:sz="18" w:space="8" w:color="4F6228" w:themeColor="accent3" w:themeShade="80"/>
        <w:right w:val="single" w:sz="18" w:space="4" w:color="4F6228" w:themeColor="accent3"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ED8E9" w14:textId="77777777" w:rsidR="00FB26E8" w:rsidRDefault="00FB26E8" w:rsidP="00CA7A49">
      <w:r>
        <w:separator/>
      </w:r>
    </w:p>
  </w:endnote>
  <w:endnote w:type="continuationSeparator" w:id="0">
    <w:p w14:paraId="53F0C6E5" w14:textId="77777777" w:rsidR="00FB26E8" w:rsidRDefault="00FB26E8" w:rsidP="00CA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3E66" w14:textId="77777777" w:rsidR="00FB26E8" w:rsidRDefault="00FB26E8" w:rsidP="00B241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C89843" w14:textId="77777777" w:rsidR="00FB26E8" w:rsidRDefault="00FB26E8" w:rsidP="00060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CE310" w14:textId="6D7CD871" w:rsidR="00FB26E8" w:rsidRDefault="004C176C" w:rsidP="00060777">
    <w:pPr>
      <w:pStyle w:val="Footer"/>
      <w:ind w:right="360"/>
    </w:pPr>
    <w:r>
      <w:rPr>
        <w:noProof/>
        <w:lang w:eastAsia="en-GB"/>
      </w:rPr>
      <mc:AlternateContent>
        <mc:Choice Requires="wpg">
          <w:drawing>
            <wp:anchor distT="0" distB="0" distL="114300" distR="114300" simplePos="0" relativeHeight="251661312" behindDoc="0" locked="0" layoutInCell="1" allowOverlap="1" wp14:anchorId="6988587D" wp14:editId="2EB7B3EA">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51A9B" w14:textId="7DE21D08" w:rsidR="004C176C" w:rsidRDefault="005C2D62">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Coaching Sy</w:t>
                                </w:r>
                                <w:r w:rsidR="00311DF0">
                                  <w:rPr>
                                    <w:caps/>
                                    <w:color w:val="4F81BD" w:themeColor="accent1"/>
                                    <w:sz w:val="20"/>
                                    <w:szCs w:val="20"/>
                                  </w:rPr>
                                  <w:t>ll</w:t>
                                </w:r>
                                <w:r>
                                  <w:rPr>
                                    <w:caps/>
                                    <w:color w:val="4F81BD" w:themeColor="accent1"/>
                                    <w:sz w:val="20"/>
                                    <w:szCs w:val="20"/>
                                  </w:rPr>
                                  <w:t>a</w:t>
                                </w:r>
                                <w:r w:rsidR="00311DF0">
                                  <w:rPr>
                                    <w:caps/>
                                    <w:color w:val="4F81BD" w:themeColor="accent1"/>
                                    <w:sz w:val="20"/>
                                    <w:szCs w:val="20"/>
                                  </w:rPr>
                                  <w:t>bus</w:t>
                                </w:r>
                              </w:sdtContent>
                            </w:sdt>
                            <w:r w:rsidR="004C176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Coach </w:t>
                                </w:r>
                                <w:r w:rsidR="00311DF0">
                                  <w:rPr>
                                    <w:color w:val="808080" w:themeColor="background1" w:themeShade="80"/>
                                    <w:sz w:val="20"/>
                                    <w:szCs w:val="20"/>
                                  </w:rPr>
                                  <w:t>Certificate Module September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988587D" id="Group 164" o:spid="_x0000_s1026" style="position:absolute;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EB51A9B" w14:textId="7DE21D08" w:rsidR="004C176C" w:rsidRDefault="005C2D62">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Pr>
                              <w:caps/>
                              <w:color w:val="4F81BD" w:themeColor="accent1"/>
                              <w:sz w:val="20"/>
                              <w:szCs w:val="20"/>
                            </w:rPr>
                            <w:t>Coaching Sy</w:t>
                          </w:r>
                          <w:r w:rsidR="00311DF0">
                            <w:rPr>
                              <w:caps/>
                              <w:color w:val="4F81BD" w:themeColor="accent1"/>
                              <w:sz w:val="20"/>
                              <w:szCs w:val="20"/>
                            </w:rPr>
                            <w:t>ll</w:t>
                          </w:r>
                          <w:r>
                            <w:rPr>
                              <w:caps/>
                              <w:color w:val="4F81BD" w:themeColor="accent1"/>
                              <w:sz w:val="20"/>
                              <w:szCs w:val="20"/>
                            </w:rPr>
                            <w:t>a</w:t>
                          </w:r>
                          <w:r w:rsidR="00311DF0">
                            <w:rPr>
                              <w:caps/>
                              <w:color w:val="4F81BD" w:themeColor="accent1"/>
                              <w:sz w:val="20"/>
                              <w:szCs w:val="20"/>
                            </w:rPr>
                            <w:t>bus</w:t>
                          </w:r>
                        </w:sdtContent>
                      </w:sdt>
                      <w:r w:rsidR="004C176C">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Pr>
                              <w:color w:val="808080" w:themeColor="background1" w:themeShade="80"/>
                              <w:sz w:val="20"/>
                              <w:szCs w:val="20"/>
                            </w:rPr>
                            <w:t xml:space="preserve">Coach </w:t>
                          </w:r>
                          <w:r w:rsidR="00311DF0">
                            <w:rPr>
                              <w:color w:val="808080" w:themeColor="background1" w:themeShade="80"/>
                              <w:sz w:val="20"/>
                              <w:szCs w:val="20"/>
                            </w:rPr>
                            <w:t>Certificate Module September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F371E" w14:textId="77777777" w:rsidR="00FB26E8" w:rsidRDefault="00FB26E8" w:rsidP="00CA7A49">
      <w:r>
        <w:separator/>
      </w:r>
    </w:p>
  </w:footnote>
  <w:footnote w:type="continuationSeparator" w:id="0">
    <w:p w14:paraId="1C6593DF" w14:textId="77777777" w:rsidR="00FB26E8" w:rsidRDefault="00FB26E8" w:rsidP="00CA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66A64" w14:textId="288F1C53" w:rsidR="00FB26E8" w:rsidRPr="00AF3B59" w:rsidRDefault="00FB26E8" w:rsidP="00CA7A49">
    <w:pPr>
      <w:pStyle w:val="Header"/>
      <w:jc w:val="right"/>
      <w:rPr>
        <w:rFonts w:asciiTheme="majorHAnsi" w:hAnsiTheme="majorHAnsi"/>
      </w:rPr>
    </w:pPr>
    <w:r w:rsidRPr="00AF3B59">
      <w:rPr>
        <w:rFonts w:asciiTheme="majorHAnsi" w:hAnsiTheme="majorHAnsi"/>
        <w:b/>
        <w:noProof/>
        <w:lang w:eastAsia="en-GB"/>
      </w:rPr>
      <w:drawing>
        <wp:anchor distT="0" distB="0" distL="114300" distR="114300" simplePos="0" relativeHeight="251659264" behindDoc="0" locked="0" layoutInCell="1" allowOverlap="1" wp14:anchorId="2BC1D695" wp14:editId="65716E68">
          <wp:simplePos x="0" y="0"/>
          <wp:positionH relativeFrom="column">
            <wp:posOffset>8753475</wp:posOffset>
          </wp:positionH>
          <wp:positionV relativeFrom="paragraph">
            <wp:posOffset>-668020</wp:posOffset>
          </wp:positionV>
          <wp:extent cx="1294130" cy="707390"/>
          <wp:effectExtent l="0" t="0" r="1270" b="381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7073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D1617"/>
    <w:multiLevelType w:val="hybridMultilevel"/>
    <w:tmpl w:val="67385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30A62"/>
    <w:multiLevelType w:val="hybridMultilevel"/>
    <w:tmpl w:val="12489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E17D5"/>
    <w:multiLevelType w:val="hybridMultilevel"/>
    <w:tmpl w:val="0874CB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D2B1F"/>
    <w:multiLevelType w:val="hybridMultilevel"/>
    <w:tmpl w:val="0380A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3D5EB0"/>
    <w:multiLevelType w:val="hybridMultilevel"/>
    <w:tmpl w:val="AD8658D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765F6F"/>
    <w:multiLevelType w:val="multilevel"/>
    <w:tmpl w:val="E8B87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F2099C"/>
    <w:multiLevelType w:val="hybridMultilevel"/>
    <w:tmpl w:val="CCEE7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325BC1"/>
    <w:multiLevelType w:val="hybridMultilevel"/>
    <w:tmpl w:val="7E305F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7B07C7"/>
    <w:multiLevelType w:val="hybridMultilevel"/>
    <w:tmpl w:val="3808D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AD4692"/>
    <w:multiLevelType w:val="multilevel"/>
    <w:tmpl w:val="176850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C05F2A"/>
    <w:multiLevelType w:val="multilevel"/>
    <w:tmpl w:val="176850B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3102637F"/>
    <w:multiLevelType w:val="hybridMultilevel"/>
    <w:tmpl w:val="96FCE0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3B785B"/>
    <w:multiLevelType w:val="hybridMultilevel"/>
    <w:tmpl w:val="2E1E8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F351C6"/>
    <w:multiLevelType w:val="hybridMultilevel"/>
    <w:tmpl w:val="35AA2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7C13FF"/>
    <w:multiLevelType w:val="hybridMultilevel"/>
    <w:tmpl w:val="81D8D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5A5A4C"/>
    <w:multiLevelType w:val="hybridMultilevel"/>
    <w:tmpl w:val="C50E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5F6B82"/>
    <w:multiLevelType w:val="hybridMultilevel"/>
    <w:tmpl w:val="4B04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690542"/>
    <w:multiLevelType w:val="hybridMultilevel"/>
    <w:tmpl w:val="DBB0B0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236572"/>
    <w:multiLevelType w:val="hybridMultilevel"/>
    <w:tmpl w:val="1C2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331A6"/>
    <w:multiLevelType w:val="hybridMultilevel"/>
    <w:tmpl w:val="8A5C8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AA76CE"/>
    <w:multiLevelType w:val="hybridMultilevel"/>
    <w:tmpl w:val="24CC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45DD5"/>
    <w:multiLevelType w:val="hybridMultilevel"/>
    <w:tmpl w:val="0E2A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44314"/>
    <w:multiLevelType w:val="hybridMultilevel"/>
    <w:tmpl w:val="20B4DE6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B720C3"/>
    <w:multiLevelType w:val="hybridMultilevel"/>
    <w:tmpl w:val="29F02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A0457A"/>
    <w:multiLevelType w:val="hybridMultilevel"/>
    <w:tmpl w:val="392A7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276247"/>
    <w:multiLevelType w:val="multilevel"/>
    <w:tmpl w:val="BEE86EE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3222989"/>
    <w:multiLevelType w:val="hybridMultilevel"/>
    <w:tmpl w:val="C4628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838615D"/>
    <w:multiLevelType w:val="hybridMultilevel"/>
    <w:tmpl w:val="FC8A071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D933874"/>
    <w:multiLevelType w:val="hybridMultilevel"/>
    <w:tmpl w:val="DFE25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25"/>
  </w:num>
  <w:num w:numId="4">
    <w:abstractNumId w:val="19"/>
  </w:num>
  <w:num w:numId="5">
    <w:abstractNumId w:val="4"/>
  </w:num>
  <w:num w:numId="6">
    <w:abstractNumId w:val="6"/>
  </w:num>
  <w:num w:numId="7">
    <w:abstractNumId w:val="2"/>
  </w:num>
  <w:num w:numId="8">
    <w:abstractNumId w:val="16"/>
  </w:num>
  <w:num w:numId="9">
    <w:abstractNumId w:val="20"/>
  </w:num>
  <w:num w:numId="10">
    <w:abstractNumId w:val="5"/>
  </w:num>
  <w:num w:numId="11">
    <w:abstractNumId w:val="15"/>
  </w:num>
  <w:num w:numId="12">
    <w:abstractNumId w:val="29"/>
  </w:num>
  <w:num w:numId="13">
    <w:abstractNumId w:val="12"/>
  </w:num>
  <w:num w:numId="14">
    <w:abstractNumId w:val="7"/>
  </w:num>
  <w:num w:numId="15">
    <w:abstractNumId w:val="13"/>
  </w:num>
  <w:num w:numId="16">
    <w:abstractNumId w:val="14"/>
  </w:num>
  <w:num w:numId="17">
    <w:abstractNumId w:val="23"/>
  </w:num>
  <w:num w:numId="18">
    <w:abstractNumId w:val="27"/>
  </w:num>
  <w:num w:numId="19">
    <w:abstractNumId w:val="1"/>
  </w:num>
  <w:num w:numId="20">
    <w:abstractNumId w:val="18"/>
  </w:num>
  <w:num w:numId="21">
    <w:abstractNumId w:val="3"/>
  </w:num>
  <w:num w:numId="22">
    <w:abstractNumId w:val="24"/>
  </w:num>
  <w:num w:numId="23">
    <w:abstractNumId w:val="28"/>
  </w:num>
  <w:num w:numId="24">
    <w:abstractNumId w:val="9"/>
  </w:num>
  <w:num w:numId="25">
    <w:abstractNumId w:val="17"/>
  </w:num>
  <w:num w:numId="26">
    <w:abstractNumId w:val="8"/>
  </w:num>
  <w:num w:numId="27">
    <w:abstractNumId w:val="10"/>
  </w:num>
  <w:num w:numId="28">
    <w:abstractNumId w:val="26"/>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49"/>
    <w:rsid w:val="00012E02"/>
    <w:rsid w:val="00031151"/>
    <w:rsid w:val="000418C8"/>
    <w:rsid w:val="00060777"/>
    <w:rsid w:val="00084F21"/>
    <w:rsid w:val="000A082D"/>
    <w:rsid w:val="000B3A3E"/>
    <w:rsid w:val="000C0D99"/>
    <w:rsid w:val="001273A8"/>
    <w:rsid w:val="0017250C"/>
    <w:rsid w:val="00181050"/>
    <w:rsid w:val="00193848"/>
    <w:rsid w:val="00194CF7"/>
    <w:rsid w:val="001A6DF5"/>
    <w:rsid w:val="001C1D4C"/>
    <w:rsid w:val="001C23D4"/>
    <w:rsid w:val="001E7B91"/>
    <w:rsid w:val="00233CF8"/>
    <w:rsid w:val="002816E1"/>
    <w:rsid w:val="002B0919"/>
    <w:rsid w:val="002E0702"/>
    <w:rsid w:val="00310882"/>
    <w:rsid w:val="00311DF0"/>
    <w:rsid w:val="003300A9"/>
    <w:rsid w:val="00420853"/>
    <w:rsid w:val="004232F5"/>
    <w:rsid w:val="004260CC"/>
    <w:rsid w:val="00441519"/>
    <w:rsid w:val="00472E18"/>
    <w:rsid w:val="004C176C"/>
    <w:rsid w:val="004D52D1"/>
    <w:rsid w:val="004D729C"/>
    <w:rsid w:val="004E4F9F"/>
    <w:rsid w:val="004F7906"/>
    <w:rsid w:val="00511129"/>
    <w:rsid w:val="00511B49"/>
    <w:rsid w:val="0054456C"/>
    <w:rsid w:val="00565351"/>
    <w:rsid w:val="00591D01"/>
    <w:rsid w:val="005B781F"/>
    <w:rsid w:val="005C2D62"/>
    <w:rsid w:val="005C578C"/>
    <w:rsid w:val="005E29C6"/>
    <w:rsid w:val="005E3B50"/>
    <w:rsid w:val="00606019"/>
    <w:rsid w:val="006413F7"/>
    <w:rsid w:val="00663F7C"/>
    <w:rsid w:val="00675390"/>
    <w:rsid w:val="0069295B"/>
    <w:rsid w:val="006B725A"/>
    <w:rsid w:val="0070714A"/>
    <w:rsid w:val="00764C71"/>
    <w:rsid w:val="007772B9"/>
    <w:rsid w:val="007910FF"/>
    <w:rsid w:val="007912BB"/>
    <w:rsid w:val="007F45BC"/>
    <w:rsid w:val="00820744"/>
    <w:rsid w:val="008372F8"/>
    <w:rsid w:val="0087658F"/>
    <w:rsid w:val="008803AE"/>
    <w:rsid w:val="008C3E5B"/>
    <w:rsid w:val="00921357"/>
    <w:rsid w:val="00970FFC"/>
    <w:rsid w:val="00983688"/>
    <w:rsid w:val="0098554C"/>
    <w:rsid w:val="00985AEF"/>
    <w:rsid w:val="009C3FBE"/>
    <w:rsid w:val="009D2496"/>
    <w:rsid w:val="00A024D4"/>
    <w:rsid w:val="00A04115"/>
    <w:rsid w:val="00A63066"/>
    <w:rsid w:val="00A65AE8"/>
    <w:rsid w:val="00A715DB"/>
    <w:rsid w:val="00A76560"/>
    <w:rsid w:val="00A93EBD"/>
    <w:rsid w:val="00AF3B59"/>
    <w:rsid w:val="00B2418B"/>
    <w:rsid w:val="00B4593F"/>
    <w:rsid w:val="00B8228F"/>
    <w:rsid w:val="00BB10E6"/>
    <w:rsid w:val="00C44423"/>
    <w:rsid w:val="00C52989"/>
    <w:rsid w:val="00C53A42"/>
    <w:rsid w:val="00C92957"/>
    <w:rsid w:val="00C92FE2"/>
    <w:rsid w:val="00CA405B"/>
    <w:rsid w:val="00CA7A49"/>
    <w:rsid w:val="00CB395A"/>
    <w:rsid w:val="00CB3A33"/>
    <w:rsid w:val="00CB6E23"/>
    <w:rsid w:val="00CC0EF9"/>
    <w:rsid w:val="00CD72FD"/>
    <w:rsid w:val="00D03499"/>
    <w:rsid w:val="00D166E6"/>
    <w:rsid w:val="00D8106D"/>
    <w:rsid w:val="00D871DB"/>
    <w:rsid w:val="00DA6C68"/>
    <w:rsid w:val="00DB1D2B"/>
    <w:rsid w:val="00E12FEC"/>
    <w:rsid w:val="00E176C1"/>
    <w:rsid w:val="00E55144"/>
    <w:rsid w:val="00E878A2"/>
    <w:rsid w:val="00ED6551"/>
    <w:rsid w:val="00EE4CBA"/>
    <w:rsid w:val="00F573F6"/>
    <w:rsid w:val="00FA645B"/>
    <w:rsid w:val="00FB26E8"/>
    <w:rsid w:val="00FB4319"/>
    <w:rsid w:val="00FE1179"/>
    <w:rsid w:val="00FF100B"/>
    <w:rsid w:val="00FF4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46CBE44"/>
  <w14:defaultImageDpi w14:val="300"/>
  <w15:docId w15:val="{8313383F-6423-4975-880B-CA178CC9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7A49"/>
    <w:pPr>
      <w:tabs>
        <w:tab w:val="center" w:pos="4320"/>
        <w:tab w:val="right" w:pos="8640"/>
      </w:tabs>
    </w:pPr>
  </w:style>
  <w:style w:type="character" w:customStyle="1" w:styleId="HeaderChar">
    <w:name w:val="Header Char"/>
    <w:basedOn w:val="DefaultParagraphFont"/>
    <w:link w:val="Header"/>
    <w:uiPriority w:val="99"/>
    <w:rsid w:val="00CA7A49"/>
    <w:rPr>
      <w:lang w:val="en-GB"/>
    </w:rPr>
  </w:style>
  <w:style w:type="paragraph" w:styleId="Footer">
    <w:name w:val="footer"/>
    <w:basedOn w:val="Normal"/>
    <w:link w:val="FooterChar"/>
    <w:uiPriority w:val="99"/>
    <w:unhideWhenUsed/>
    <w:rsid w:val="00CA7A49"/>
    <w:pPr>
      <w:tabs>
        <w:tab w:val="center" w:pos="4320"/>
        <w:tab w:val="right" w:pos="8640"/>
      </w:tabs>
    </w:pPr>
  </w:style>
  <w:style w:type="character" w:customStyle="1" w:styleId="FooterChar">
    <w:name w:val="Footer Char"/>
    <w:basedOn w:val="DefaultParagraphFont"/>
    <w:link w:val="Footer"/>
    <w:uiPriority w:val="99"/>
    <w:rsid w:val="00CA7A49"/>
    <w:rPr>
      <w:lang w:val="en-GB"/>
    </w:rPr>
  </w:style>
  <w:style w:type="character" w:styleId="Hyperlink">
    <w:name w:val="Hyperlink"/>
    <w:basedOn w:val="DefaultParagraphFont"/>
    <w:uiPriority w:val="99"/>
    <w:unhideWhenUsed/>
    <w:rsid w:val="00591D01"/>
    <w:rPr>
      <w:color w:val="0000FF" w:themeColor="hyperlink"/>
      <w:u w:val="single"/>
    </w:rPr>
  </w:style>
  <w:style w:type="character" w:styleId="PageNumber">
    <w:name w:val="page number"/>
    <w:basedOn w:val="DefaultParagraphFont"/>
    <w:uiPriority w:val="99"/>
    <w:semiHidden/>
    <w:unhideWhenUsed/>
    <w:rsid w:val="00060777"/>
  </w:style>
  <w:style w:type="paragraph" w:styleId="ListParagraph">
    <w:name w:val="List Paragraph"/>
    <w:basedOn w:val="Normal"/>
    <w:uiPriority w:val="34"/>
    <w:qFormat/>
    <w:rsid w:val="004D52D1"/>
    <w:pPr>
      <w:ind w:left="720"/>
      <w:contextualSpacing/>
    </w:pPr>
  </w:style>
  <w:style w:type="paragraph" w:styleId="BalloonText">
    <w:name w:val="Balloon Text"/>
    <w:basedOn w:val="Normal"/>
    <w:link w:val="BalloonTextChar"/>
    <w:uiPriority w:val="99"/>
    <w:semiHidden/>
    <w:unhideWhenUsed/>
    <w:rsid w:val="000311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15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464436">
      <w:bodyDiv w:val="1"/>
      <w:marLeft w:val="0"/>
      <w:marRight w:val="0"/>
      <w:marTop w:val="0"/>
      <w:marBottom w:val="0"/>
      <w:divBdr>
        <w:top w:val="none" w:sz="0" w:space="0" w:color="auto"/>
        <w:left w:val="none" w:sz="0" w:space="0" w:color="auto"/>
        <w:bottom w:val="none" w:sz="0" w:space="0" w:color="auto"/>
        <w:right w:val="none" w:sz="0" w:space="0" w:color="auto"/>
      </w:divBdr>
      <w:divsChild>
        <w:div w:id="108554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1888">
              <w:marLeft w:val="0"/>
              <w:marRight w:val="0"/>
              <w:marTop w:val="0"/>
              <w:marBottom w:val="0"/>
              <w:divBdr>
                <w:top w:val="none" w:sz="0" w:space="0" w:color="auto"/>
                <w:left w:val="none" w:sz="0" w:space="0" w:color="auto"/>
                <w:bottom w:val="none" w:sz="0" w:space="0" w:color="auto"/>
                <w:right w:val="none" w:sz="0" w:space="0" w:color="auto"/>
              </w:divBdr>
              <w:divsChild>
                <w:div w:id="122504124">
                  <w:marLeft w:val="0"/>
                  <w:marRight w:val="0"/>
                  <w:marTop w:val="0"/>
                  <w:marBottom w:val="0"/>
                  <w:divBdr>
                    <w:top w:val="none" w:sz="0" w:space="0" w:color="auto"/>
                    <w:left w:val="none" w:sz="0" w:space="0" w:color="auto"/>
                    <w:bottom w:val="none" w:sz="0" w:space="0" w:color="auto"/>
                    <w:right w:val="none" w:sz="0" w:space="0" w:color="auto"/>
                  </w:divBdr>
                  <w:divsChild>
                    <w:div w:id="2132355398">
                      <w:marLeft w:val="0"/>
                      <w:marRight w:val="0"/>
                      <w:marTop w:val="0"/>
                      <w:marBottom w:val="0"/>
                      <w:divBdr>
                        <w:top w:val="none" w:sz="0" w:space="0" w:color="auto"/>
                        <w:left w:val="none" w:sz="0" w:space="0" w:color="auto"/>
                        <w:bottom w:val="none" w:sz="0" w:space="0" w:color="auto"/>
                        <w:right w:val="none" w:sz="0" w:space="0" w:color="auto"/>
                      </w:divBdr>
                      <w:divsChild>
                        <w:div w:id="934871607">
                          <w:marLeft w:val="0"/>
                          <w:marRight w:val="0"/>
                          <w:marTop w:val="0"/>
                          <w:marBottom w:val="0"/>
                          <w:divBdr>
                            <w:top w:val="none" w:sz="0" w:space="0" w:color="auto"/>
                            <w:left w:val="none" w:sz="0" w:space="0" w:color="auto"/>
                            <w:bottom w:val="none" w:sz="0" w:space="0" w:color="auto"/>
                            <w:right w:val="none" w:sz="0" w:space="0" w:color="auto"/>
                          </w:divBdr>
                          <w:divsChild>
                            <w:div w:id="247734252">
                              <w:marLeft w:val="0"/>
                              <w:marRight w:val="0"/>
                              <w:marTop w:val="0"/>
                              <w:marBottom w:val="0"/>
                              <w:divBdr>
                                <w:top w:val="none" w:sz="0" w:space="0" w:color="auto"/>
                                <w:left w:val="none" w:sz="0" w:space="0" w:color="auto"/>
                                <w:bottom w:val="none" w:sz="0" w:space="0" w:color="auto"/>
                                <w:right w:val="none" w:sz="0" w:space="0" w:color="auto"/>
                              </w:divBdr>
                              <w:divsChild>
                                <w:div w:id="645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2BE55F-C0C7-3D42-897B-3219B8F4A971}" type="doc">
      <dgm:prSet loTypeId="urn:microsoft.com/office/officeart/2005/8/layout/process3" loCatId="" qsTypeId="urn:microsoft.com/office/officeart/2005/8/quickstyle/simple4" qsCatId="simple" csTypeId="urn:microsoft.com/office/officeart/2005/8/colors/accent3_4" csCatId="accent3" phldr="1"/>
      <dgm:spPr/>
      <dgm:t>
        <a:bodyPr/>
        <a:lstStyle/>
        <a:p>
          <a:endParaRPr lang="en-US"/>
        </a:p>
      </dgm:t>
    </dgm:pt>
    <dgm:pt modelId="{FDCC18C7-5276-E54A-A804-9870824B3F22}">
      <dgm:prSet phldrT="[Text]" custT="1"/>
      <dgm:spPr>
        <a:gradFill flip="none" rotWithShape="1">
          <a:gsLst>
            <a:gs pos="41000">
              <a:srgbClr val="77933C"/>
            </a:gs>
            <a:gs pos="100000">
              <a:srgbClr val="FFFFFF"/>
            </a:gs>
          </a:gsLst>
          <a:lin ang="0" scaled="1"/>
          <a:tileRect/>
        </a:gradFill>
      </dgm:spPr>
      <dgm:t>
        <a:bodyPr/>
        <a:lstStyle/>
        <a:p>
          <a:pPr algn="ctr"/>
          <a:r>
            <a:rPr lang="en-US" sz="1100" b="1">
              <a:solidFill>
                <a:srgbClr val="000000"/>
              </a:solidFill>
            </a:rPr>
            <a:t>Coach in Training</a:t>
          </a:r>
        </a:p>
      </dgm:t>
    </dgm:pt>
    <dgm:pt modelId="{3DF3DEB7-0DF9-DB47-B8DC-3E400E3D0896}" type="parTrans" cxnId="{C9368329-176B-A84E-949F-910FD18947A0}">
      <dgm:prSet/>
      <dgm:spPr/>
      <dgm:t>
        <a:bodyPr/>
        <a:lstStyle/>
        <a:p>
          <a:endParaRPr lang="en-US"/>
        </a:p>
      </dgm:t>
    </dgm:pt>
    <dgm:pt modelId="{FBDC9DB6-1853-3346-AF79-72AB1B93320A}" type="sibTrans" cxnId="{C9368329-176B-A84E-949F-910FD18947A0}">
      <dgm:prSet/>
      <dgm:spPr/>
      <dgm:t>
        <a:bodyPr/>
        <a:lstStyle/>
        <a:p>
          <a:endParaRPr lang="en-US"/>
        </a:p>
      </dgm:t>
    </dgm:pt>
    <dgm:pt modelId="{78C10E5C-B4FF-0B45-8E02-93E885647577}">
      <dgm:prSet phldrT="[Text]" custT="1"/>
      <dgm:spPr>
        <a:gradFill flip="none" rotWithShape="1">
          <a:gsLst>
            <a:gs pos="41000">
              <a:schemeClr val="accent3">
                <a:lumMod val="40000"/>
                <a:lumOff val="60000"/>
                <a:alpha val="90000"/>
              </a:schemeClr>
            </a:gs>
            <a:gs pos="100000">
              <a:srgbClr val="FFFFFF">
                <a:alpha val="90000"/>
              </a:srgbClr>
            </a:gs>
          </a:gsLst>
          <a:lin ang="0" scaled="1"/>
          <a:tileRect/>
        </a:gradFill>
      </dgm:spPr>
      <dgm:t>
        <a:bodyPr/>
        <a:lstStyle/>
        <a:p>
          <a:pPr algn="ctr"/>
          <a:r>
            <a:rPr lang="en-US" sz="1000" b="1">
              <a:latin typeface="+mj-lt"/>
            </a:rPr>
            <a:t>Pre-Coach Training Day</a:t>
          </a:r>
          <a:r>
            <a:rPr lang="en-US" sz="1000">
              <a:latin typeface="+mj-lt"/>
            </a:rPr>
            <a:t>:</a:t>
          </a:r>
        </a:p>
      </dgm:t>
    </dgm:pt>
    <dgm:pt modelId="{021052D3-13D1-8D49-8A2F-452C0E281333}" type="parTrans" cxnId="{60CBA6CF-606A-2348-AC3E-83F91ECE82E2}">
      <dgm:prSet/>
      <dgm:spPr/>
      <dgm:t>
        <a:bodyPr/>
        <a:lstStyle/>
        <a:p>
          <a:endParaRPr lang="en-US"/>
        </a:p>
      </dgm:t>
    </dgm:pt>
    <dgm:pt modelId="{D0A391B9-C58D-B448-8C10-2C3B1A681017}" type="sibTrans" cxnId="{60CBA6CF-606A-2348-AC3E-83F91ECE82E2}">
      <dgm:prSet/>
      <dgm:spPr/>
      <dgm:t>
        <a:bodyPr/>
        <a:lstStyle/>
        <a:p>
          <a:endParaRPr lang="en-US"/>
        </a:p>
      </dgm:t>
    </dgm:pt>
    <dgm:pt modelId="{63F2A9AB-158A-D043-8212-2FBF27CDEEA3}">
      <dgm:prSet phldrT="[Text]" custT="1"/>
      <dgm:spPr>
        <a:gradFill flip="none" rotWithShape="1">
          <a:gsLst>
            <a:gs pos="43000">
              <a:schemeClr val="accent3">
                <a:lumMod val="75000"/>
                <a:alpha val="90000"/>
              </a:schemeClr>
            </a:gs>
            <a:gs pos="100000">
              <a:srgbClr val="FFFFFF">
                <a:alpha val="90000"/>
              </a:srgbClr>
            </a:gs>
          </a:gsLst>
          <a:lin ang="0" scaled="1"/>
          <a:tileRect/>
        </a:gradFill>
      </dgm:spPr>
      <dgm:t>
        <a:bodyPr/>
        <a:lstStyle/>
        <a:p>
          <a:pPr algn="ctr"/>
          <a:r>
            <a:rPr lang="en-US" sz="1200" b="1">
              <a:solidFill>
                <a:srgbClr val="000000"/>
              </a:solidFill>
            </a:rPr>
            <a:t>Coach Certificate</a:t>
          </a:r>
        </a:p>
      </dgm:t>
    </dgm:pt>
    <dgm:pt modelId="{6D56D055-F709-1F4F-A325-4AB07FCC7493}" type="parTrans" cxnId="{9FD33861-640F-6C4B-AA90-8FA525037E13}">
      <dgm:prSet/>
      <dgm:spPr/>
      <dgm:t>
        <a:bodyPr/>
        <a:lstStyle/>
        <a:p>
          <a:endParaRPr lang="en-US"/>
        </a:p>
      </dgm:t>
    </dgm:pt>
    <dgm:pt modelId="{DC4FE684-FCEC-1441-9E3D-8854EDE6F591}" type="sibTrans" cxnId="{9FD33861-640F-6C4B-AA90-8FA525037E13}">
      <dgm:prSet/>
      <dgm:spPr/>
      <dgm:t>
        <a:bodyPr/>
        <a:lstStyle/>
        <a:p>
          <a:endParaRPr lang="en-US"/>
        </a:p>
      </dgm:t>
    </dgm:pt>
    <dgm:pt modelId="{CA63F172-8559-D94E-A340-9FA8C9ADFFCA}">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l"/>
          <a:r>
            <a:rPr lang="en-US" sz="1000">
              <a:latin typeface="+mj-lt"/>
            </a:rPr>
            <a:t>Pre-assessment checklist</a:t>
          </a:r>
        </a:p>
      </dgm:t>
    </dgm:pt>
    <dgm:pt modelId="{170075BD-8860-744A-A9E7-669D9E9B1641}" type="parTrans" cxnId="{A49BD0E0-CC70-9748-B36C-FBB9D19469C7}">
      <dgm:prSet/>
      <dgm:spPr/>
      <dgm:t>
        <a:bodyPr/>
        <a:lstStyle/>
        <a:p>
          <a:endParaRPr lang="en-US"/>
        </a:p>
      </dgm:t>
    </dgm:pt>
    <dgm:pt modelId="{B3A47E5E-9E07-9D4A-95CF-8BF51DEFB6AD}" type="sibTrans" cxnId="{A49BD0E0-CC70-9748-B36C-FBB9D19469C7}">
      <dgm:prSet/>
      <dgm:spPr/>
      <dgm:t>
        <a:bodyPr/>
        <a:lstStyle/>
        <a:p>
          <a:endParaRPr lang="en-US"/>
        </a:p>
      </dgm:t>
    </dgm:pt>
    <dgm:pt modelId="{DDEF3D32-E54C-834B-B081-504B97522BC3}">
      <dgm:prSet custT="1"/>
      <dgm:spPr>
        <a:gradFill flip="none" rotWithShape="1">
          <a:gsLst>
            <a:gs pos="43000">
              <a:schemeClr val="accent3">
                <a:lumMod val="75000"/>
              </a:schemeClr>
            </a:gs>
            <a:gs pos="100000">
              <a:srgbClr val="FFFFFF"/>
            </a:gs>
          </a:gsLst>
          <a:lin ang="0" scaled="1"/>
          <a:tileRect/>
        </a:gradFill>
      </dgm:spPr>
      <dgm:t>
        <a:bodyPr/>
        <a:lstStyle/>
        <a:p>
          <a:pPr algn="ctr"/>
          <a:r>
            <a:rPr lang="en-US" sz="1100" b="1">
              <a:solidFill>
                <a:srgbClr val="000000"/>
              </a:solidFill>
            </a:rPr>
            <a:t>Advanced Coach Certificate</a:t>
          </a:r>
        </a:p>
      </dgm:t>
    </dgm:pt>
    <dgm:pt modelId="{5251D984-5318-2F4B-8D64-3E7049C919F7}" type="parTrans" cxnId="{FC89018A-561A-5D48-885D-4B1FDAF3FE87}">
      <dgm:prSet/>
      <dgm:spPr/>
      <dgm:t>
        <a:bodyPr/>
        <a:lstStyle/>
        <a:p>
          <a:endParaRPr lang="en-US"/>
        </a:p>
      </dgm:t>
    </dgm:pt>
    <dgm:pt modelId="{86515A9F-E763-A14E-ABCF-29DB6ED87E06}" type="sibTrans" cxnId="{FC89018A-561A-5D48-885D-4B1FDAF3FE87}">
      <dgm:prSet/>
      <dgm:spPr/>
      <dgm:t>
        <a:bodyPr/>
        <a:lstStyle/>
        <a:p>
          <a:endParaRPr lang="en-US"/>
        </a:p>
      </dgm:t>
    </dgm:pt>
    <dgm:pt modelId="{1339A31A-E204-744C-9E01-901BC489BF08}">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l"/>
          <a:r>
            <a:rPr lang="en-US" sz="1000">
              <a:latin typeface="+mj-lt"/>
            </a:rPr>
            <a:t>Safeguarding</a:t>
          </a:r>
        </a:p>
      </dgm:t>
    </dgm:pt>
    <dgm:pt modelId="{C373E41C-AB79-2344-8395-D5F37571805D}" type="parTrans" cxnId="{C7C6B0FA-E327-244E-A071-C2D3BF08F28F}">
      <dgm:prSet/>
      <dgm:spPr/>
      <dgm:t>
        <a:bodyPr/>
        <a:lstStyle/>
        <a:p>
          <a:endParaRPr lang="en-US"/>
        </a:p>
      </dgm:t>
    </dgm:pt>
    <dgm:pt modelId="{2AECD99B-38A9-2F46-90A1-AB351534D11B}" type="sibTrans" cxnId="{C7C6B0FA-E327-244E-A071-C2D3BF08F28F}">
      <dgm:prSet/>
      <dgm:spPr/>
      <dgm:t>
        <a:bodyPr/>
        <a:lstStyle/>
        <a:p>
          <a:endParaRPr lang="en-US"/>
        </a:p>
      </dgm:t>
    </dgm:pt>
    <dgm:pt modelId="{380294BD-9CE7-CD47-B9DE-13CA5E771043}">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ctr"/>
          <a:r>
            <a:rPr lang="en-US" sz="1000" b="1">
              <a:latin typeface="+mj-lt"/>
            </a:rPr>
            <a:t>THEORY</a:t>
          </a:r>
        </a:p>
      </dgm:t>
    </dgm:pt>
    <dgm:pt modelId="{105DD68C-9DDE-8945-87FF-EBB106BAFCF5}" type="parTrans" cxnId="{07CB98C4-DDE7-9B49-9D48-7C5E8EB8D15D}">
      <dgm:prSet/>
      <dgm:spPr/>
      <dgm:t>
        <a:bodyPr/>
        <a:lstStyle/>
        <a:p>
          <a:endParaRPr lang="en-US"/>
        </a:p>
      </dgm:t>
    </dgm:pt>
    <dgm:pt modelId="{B8DC89C8-5E15-D94A-963A-3359EB1767DA}" type="sibTrans" cxnId="{07CB98C4-DDE7-9B49-9D48-7C5E8EB8D15D}">
      <dgm:prSet/>
      <dgm:spPr/>
      <dgm:t>
        <a:bodyPr/>
        <a:lstStyle/>
        <a:p>
          <a:endParaRPr lang="en-US"/>
        </a:p>
      </dgm:t>
    </dgm:pt>
    <dgm:pt modelId="{90BC2E55-059D-8B44-B2F3-6D8C7A679744}">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ctr"/>
          <a:r>
            <a:rPr lang="en-US" sz="1000" b="1">
              <a:latin typeface="+mj-lt"/>
            </a:rPr>
            <a:t>PRACTICAL</a:t>
          </a:r>
        </a:p>
      </dgm:t>
    </dgm:pt>
    <dgm:pt modelId="{C1CE5A4D-9DED-2040-AC0A-CE72E91902F5}" type="parTrans" cxnId="{67C8F9C0-756C-AB44-834D-B57EFDD9F59D}">
      <dgm:prSet/>
      <dgm:spPr/>
      <dgm:t>
        <a:bodyPr/>
        <a:lstStyle/>
        <a:p>
          <a:endParaRPr lang="en-US"/>
        </a:p>
      </dgm:t>
    </dgm:pt>
    <dgm:pt modelId="{EAAC3AC4-DE7A-6F45-9F2F-23DDFD18D9B0}" type="sibTrans" cxnId="{67C8F9C0-756C-AB44-834D-B57EFDD9F59D}">
      <dgm:prSet/>
      <dgm:spPr/>
      <dgm:t>
        <a:bodyPr/>
        <a:lstStyle/>
        <a:p>
          <a:endParaRPr lang="en-US"/>
        </a:p>
      </dgm:t>
    </dgm:pt>
    <dgm:pt modelId="{E4A28129-9A0C-6F4B-8711-FAC1667F39A1}">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l"/>
          <a:r>
            <a:rPr lang="en-US" sz="1000" b="1" i="1">
              <a:latin typeface="+mj-lt"/>
            </a:rPr>
            <a:t>Coaching</a:t>
          </a:r>
        </a:p>
      </dgm:t>
    </dgm:pt>
    <dgm:pt modelId="{10A9809B-997D-2844-8F8E-9DCFB3276B5F}" type="parTrans" cxnId="{22F02144-607B-5342-81F7-9D8040548119}">
      <dgm:prSet/>
      <dgm:spPr/>
      <dgm:t>
        <a:bodyPr/>
        <a:lstStyle/>
        <a:p>
          <a:endParaRPr lang="en-US"/>
        </a:p>
      </dgm:t>
    </dgm:pt>
    <dgm:pt modelId="{7C127265-FCE4-F040-B758-3888D76FC247}" type="sibTrans" cxnId="{22F02144-607B-5342-81F7-9D8040548119}">
      <dgm:prSet/>
      <dgm:spPr/>
      <dgm:t>
        <a:bodyPr/>
        <a:lstStyle/>
        <a:p>
          <a:endParaRPr lang="en-US"/>
        </a:p>
      </dgm:t>
    </dgm:pt>
    <dgm:pt modelId="{8DFC121B-2246-0F44-A2AC-1A385E0E2AA7}">
      <dgm:prSet phldrT="[Text]"/>
      <dgm:spPr>
        <a:gradFill flip="none" rotWithShape="1">
          <a:gsLst>
            <a:gs pos="42000">
              <a:srgbClr val="D7E4BD">
                <a:alpha val="90000"/>
              </a:srgbClr>
            </a:gs>
            <a:gs pos="100000">
              <a:srgbClr val="FFFFFF">
                <a:alpha val="90000"/>
              </a:srgbClr>
            </a:gs>
          </a:gsLst>
          <a:lin ang="0" scaled="1"/>
          <a:tileRect/>
        </a:gradFill>
      </dgm:spPr>
      <dgm:t>
        <a:bodyPr/>
        <a:lstStyle/>
        <a:p>
          <a:pPr algn="l"/>
          <a:endParaRPr lang="en-US" sz="700"/>
        </a:p>
      </dgm:t>
    </dgm:pt>
    <dgm:pt modelId="{7EDBC7AF-5B90-094D-96E9-13A4B67F21F2}" type="parTrans" cxnId="{3DFEBA81-4377-6E42-A80F-703D306E0251}">
      <dgm:prSet/>
      <dgm:spPr/>
      <dgm:t>
        <a:bodyPr/>
        <a:lstStyle/>
        <a:p>
          <a:endParaRPr lang="en-US"/>
        </a:p>
      </dgm:t>
    </dgm:pt>
    <dgm:pt modelId="{E9B9A453-9479-4540-924E-56C897A4FBB8}" type="sibTrans" cxnId="{3DFEBA81-4377-6E42-A80F-703D306E0251}">
      <dgm:prSet/>
      <dgm:spPr/>
      <dgm:t>
        <a:bodyPr/>
        <a:lstStyle/>
        <a:p>
          <a:endParaRPr lang="en-US"/>
        </a:p>
      </dgm:t>
    </dgm:pt>
    <dgm:pt modelId="{593C08F3-6A9E-0642-8835-CE9FA59FD853}">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l"/>
          <a:r>
            <a:rPr lang="en-US" sz="1000">
              <a:latin typeface="+mj-lt"/>
            </a:rPr>
            <a:t>Horsecare &amp; Knowledge</a:t>
          </a:r>
        </a:p>
      </dgm:t>
    </dgm:pt>
    <dgm:pt modelId="{7B83E76A-5041-574C-BDB6-FDC9CE08A00F}" type="parTrans" cxnId="{404470E6-62AE-8F4E-8975-D64B8E001CEC}">
      <dgm:prSet/>
      <dgm:spPr/>
      <dgm:t>
        <a:bodyPr/>
        <a:lstStyle/>
        <a:p>
          <a:endParaRPr lang="en-US"/>
        </a:p>
      </dgm:t>
    </dgm:pt>
    <dgm:pt modelId="{2E5F29A5-72A3-014B-8C90-90F264EA8778}" type="sibTrans" cxnId="{404470E6-62AE-8F4E-8975-D64B8E001CEC}">
      <dgm:prSet/>
      <dgm:spPr/>
      <dgm:t>
        <a:bodyPr/>
        <a:lstStyle/>
        <a:p>
          <a:endParaRPr lang="en-US"/>
        </a:p>
      </dgm:t>
    </dgm:pt>
    <dgm:pt modelId="{5D6B009A-9101-A047-996A-337BB259A0FE}">
      <dgm:prSet phldrT="[Text]" custT="1"/>
      <dgm:spPr>
        <a:gradFill flip="none" rotWithShape="1">
          <a:gsLst>
            <a:gs pos="42000">
              <a:srgbClr val="D7E4BD">
                <a:alpha val="90000"/>
              </a:srgbClr>
            </a:gs>
            <a:gs pos="100000">
              <a:srgbClr val="FFFFFF">
                <a:alpha val="90000"/>
              </a:srgbClr>
            </a:gs>
          </a:gsLst>
          <a:lin ang="0" scaled="1"/>
          <a:tileRect/>
        </a:gradFill>
      </dgm:spPr>
      <dgm:t>
        <a:bodyPr/>
        <a:lstStyle/>
        <a:p>
          <a:pPr algn="l"/>
          <a:r>
            <a:rPr lang="en-US" sz="1000">
              <a:latin typeface="+mj-lt"/>
            </a:rPr>
            <a:t>Therapy/Medical</a:t>
          </a:r>
        </a:p>
      </dgm:t>
    </dgm:pt>
    <dgm:pt modelId="{3513DCB0-B937-DF45-9365-4F53723C0D42}" type="parTrans" cxnId="{D626F39E-CC7B-EE44-AB71-770DF270F58D}">
      <dgm:prSet/>
      <dgm:spPr/>
      <dgm:t>
        <a:bodyPr/>
        <a:lstStyle/>
        <a:p>
          <a:endParaRPr lang="en-US"/>
        </a:p>
      </dgm:t>
    </dgm:pt>
    <dgm:pt modelId="{24F9E8F8-BB37-FC4C-9B7E-08111BBC9C29}" type="sibTrans" cxnId="{D626F39E-CC7B-EE44-AB71-770DF270F58D}">
      <dgm:prSet/>
      <dgm:spPr/>
      <dgm:t>
        <a:bodyPr/>
        <a:lstStyle/>
        <a:p>
          <a:endParaRPr lang="en-US"/>
        </a:p>
      </dgm:t>
    </dgm:pt>
    <dgm:pt modelId="{7FA5A6DD-C7F1-5945-BA65-48C5855CD044}">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l"/>
          <a:r>
            <a:rPr lang="en-US" sz="1000">
              <a:latin typeface="+mj-lt"/>
            </a:rPr>
            <a:t>Medical</a:t>
          </a:r>
        </a:p>
      </dgm:t>
    </dgm:pt>
    <dgm:pt modelId="{421C6F0F-E132-6A48-AD09-D1B17506680F}" type="parTrans" cxnId="{91F07766-C14C-EE43-BB21-01C5364CAC51}">
      <dgm:prSet/>
      <dgm:spPr/>
      <dgm:t>
        <a:bodyPr/>
        <a:lstStyle/>
        <a:p>
          <a:endParaRPr lang="en-US"/>
        </a:p>
      </dgm:t>
    </dgm:pt>
    <dgm:pt modelId="{3C432B09-4B1D-2841-9942-44075B68365A}" type="sibTrans" cxnId="{91F07766-C14C-EE43-BB21-01C5364CAC51}">
      <dgm:prSet/>
      <dgm:spPr/>
      <dgm:t>
        <a:bodyPr/>
        <a:lstStyle/>
        <a:p>
          <a:endParaRPr lang="en-US"/>
        </a:p>
      </dgm:t>
    </dgm:pt>
    <dgm:pt modelId="{A8A92706-E09B-B148-B806-E272A2031F80}">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l"/>
          <a:r>
            <a:rPr lang="en-US" sz="1000">
              <a:latin typeface="+mj-lt"/>
            </a:rPr>
            <a:t>Equine Knowledge</a:t>
          </a:r>
        </a:p>
      </dgm:t>
    </dgm:pt>
    <dgm:pt modelId="{CD19C706-BD1F-9E44-9D8D-04EE68E04BFD}" type="parTrans" cxnId="{69148A5B-48C6-8F4B-A9E6-19DF56EDB5EA}">
      <dgm:prSet/>
      <dgm:spPr/>
      <dgm:t>
        <a:bodyPr/>
        <a:lstStyle/>
        <a:p>
          <a:endParaRPr lang="en-US"/>
        </a:p>
      </dgm:t>
    </dgm:pt>
    <dgm:pt modelId="{40CDDF7F-58B6-DE4B-BE76-3F140B59D1D7}" type="sibTrans" cxnId="{69148A5B-48C6-8F4B-A9E6-19DF56EDB5EA}">
      <dgm:prSet/>
      <dgm:spPr/>
      <dgm:t>
        <a:bodyPr/>
        <a:lstStyle/>
        <a:p>
          <a:endParaRPr lang="en-US"/>
        </a:p>
      </dgm:t>
    </dgm:pt>
    <dgm:pt modelId="{305D76A1-1AC2-2B4B-945C-FAA9D4CD29B7}">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l"/>
          <a:endParaRPr lang="en-US" sz="1000"/>
        </a:p>
      </dgm:t>
    </dgm:pt>
    <dgm:pt modelId="{D6EB533B-97CA-3149-8B5D-EC49709307EA}" type="parTrans" cxnId="{7C8EA7BF-C132-3143-B40B-673F08D8247F}">
      <dgm:prSet/>
      <dgm:spPr/>
      <dgm:t>
        <a:bodyPr/>
        <a:lstStyle/>
        <a:p>
          <a:endParaRPr lang="en-US"/>
        </a:p>
      </dgm:t>
    </dgm:pt>
    <dgm:pt modelId="{9039DC04-F45D-C840-9FA4-25C4C7706F6B}" type="sibTrans" cxnId="{7C8EA7BF-C132-3143-B40B-673F08D8247F}">
      <dgm:prSet/>
      <dgm:spPr/>
      <dgm:t>
        <a:bodyPr/>
        <a:lstStyle/>
        <a:p>
          <a:endParaRPr lang="en-US"/>
        </a:p>
      </dgm:t>
    </dgm:pt>
    <dgm:pt modelId="{BE574DAC-C4E8-A448-88A3-A49FF6EABAD3}">
      <dgm:prSet phldrT="[Text]"/>
      <dgm:spPr>
        <a:gradFill flip="none" rotWithShape="1">
          <a:gsLst>
            <a:gs pos="42000">
              <a:srgbClr val="D7E4BD">
                <a:alpha val="90000"/>
              </a:srgbClr>
            </a:gs>
            <a:gs pos="100000">
              <a:srgbClr val="FFFFFF">
                <a:alpha val="90000"/>
              </a:srgbClr>
            </a:gs>
          </a:gsLst>
          <a:lin ang="0" scaled="1"/>
          <a:tileRect/>
        </a:gradFill>
      </dgm:spPr>
      <dgm:t>
        <a:bodyPr/>
        <a:lstStyle/>
        <a:p>
          <a:pPr algn="l"/>
          <a:endParaRPr lang="en-US" sz="700">
            <a:latin typeface="+mj-lt"/>
          </a:endParaRPr>
        </a:p>
      </dgm:t>
    </dgm:pt>
    <dgm:pt modelId="{4CE37C10-C570-AD4C-BD75-A2AFF3712874}" type="parTrans" cxnId="{6AA9BBCE-5D9D-0045-A723-708EF5DC66F4}">
      <dgm:prSet/>
      <dgm:spPr/>
      <dgm:t>
        <a:bodyPr/>
        <a:lstStyle/>
        <a:p>
          <a:endParaRPr lang="en-US"/>
        </a:p>
      </dgm:t>
    </dgm:pt>
    <dgm:pt modelId="{F5AF147A-F65B-B043-A1B5-D808A58695BE}" type="sibTrans" cxnId="{6AA9BBCE-5D9D-0045-A723-708EF5DC66F4}">
      <dgm:prSet/>
      <dgm:spPr/>
      <dgm:t>
        <a:bodyPr/>
        <a:lstStyle/>
        <a:p>
          <a:endParaRPr lang="en-US"/>
        </a:p>
      </dgm:t>
    </dgm:pt>
    <dgm:pt modelId="{018691CC-6123-6A4A-BD80-81B186FCFB6E}">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ctr"/>
          <a:r>
            <a:rPr lang="en-US" sz="1000" b="1">
              <a:latin typeface="+mj-lt"/>
            </a:rPr>
            <a:t>PRACTICAL</a:t>
          </a:r>
          <a:r>
            <a:rPr lang="en-US" sz="1000">
              <a:latin typeface="+mj-lt"/>
            </a:rPr>
            <a:t> </a:t>
          </a:r>
        </a:p>
      </dgm:t>
    </dgm:pt>
    <dgm:pt modelId="{A2B423D9-A688-DD4A-9E77-F995B696DB07}" type="parTrans" cxnId="{01F95ABB-0101-1340-B1B0-339CA9207288}">
      <dgm:prSet/>
      <dgm:spPr/>
      <dgm:t>
        <a:bodyPr/>
        <a:lstStyle/>
        <a:p>
          <a:endParaRPr lang="en-US"/>
        </a:p>
      </dgm:t>
    </dgm:pt>
    <dgm:pt modelId="{F23395E0-2613-344E-A8AB-2537E68BF123}" type="sibTrans" cxnId="{01F95ABB-0101-1340-B1B0-339CA9207288}">
      <dgm:prSet/>
      <dgm:spPr/>
      <dgm:t>
        <a:bodyPr/>
        <a:lstStyle/>
        <a:p>
          <a:endParaRPr lang="en-US"/>
        </a:p>
      </dgm:t>
    </dgm:pt>
    <dgm:pt modelId="{67D282FE-4AF3-3D4B-85E9-724DFE9D0179}">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l"/>
          <a:endParaRPr lang="en-US" sz="1000">
            <a:latin typeface="+mj-lt"/>
          </a:endParaRPr>
        </a:p>
      </dgm:t>
    </dgm:pt>
    <dgm:pt modelId="{100A18CB-B80B-214D-B3ED-5EEB0022C864}" type="parTrans" cxnId="{D9EED452-0010-0543-BAB1-228B84625FCD}">
      <dgm:prSet/>
      <dgm:spPr/>
      <dgm:t>
        <a:bodyPr/>
        <a:lstStyle/>
        <a:p>
          <a:endParaRPr lang="en-US"/>
        </a:p>
      </dgm:t>
    </dgm:pt>
    <dgm:pt modelId="{BCF28168-1E4B-E84C-BB52-03406E223D50}" type="sibTrans" cxnId="{D9EED452-0010-0543-BAB1-228B84625FCD}">
      <dgm:prSet/>
      <dgm:spPr/>
      <dgm:t>
        <a:bodyPr/>
        <a:lstStyle/>
        <a:p>
          <a:endParaRPr lang="en-US"/>
        </a:p>
      </dgm:t>
    </dgm:pt>
    <dgm:pt modelId="{33D883C9-4F48-B448-B383-008CCCE795CE}">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l"/>
          <a:r>
            <a:rPr lang="en-US" sz="1000">
              <a:latin typeface="+mj-lt"/>
            </a:rPr>
            <a:t>Mounting / Dismounting</a:t>
          </a:r>
        </a:p>
      </dgm:t>
    </dgm:pt>
    <dgm:pt modelId="{E213EEB9-AA4E-C240-B6FC-73ECE6AAAD7E}" type="parTrans" cxnId="{9BCC2B81-C12C-404A-B313-2A497A4E75CF}">
      <dgm:prSet/>
      <dgm:spPr/>
      <dgm:t>
        <a:bodyPr/>
        <a:lstStyle/>
        <a:p>
          <a:endParaRPr lang="en-US"/>
        </a:p>
      </dgm:t>
    </dgm:pt>
    <dgm:pt modelId="{C6EEC83D-9864-8C4A-85EC-460389F1A6FC}" type="sibTrans" cxnId="{9BCC2B81-C12C-404A-B313-2A497A4E75CF}">
      <dgm:prSet/>
      <dgm:spPr/>
      <dgm:t>
        <a:bodyPr/>
        <a:lstStyle/>
        <a:p>
          <a:endParaRPr lang="en-US"/>
        </a:p>
      </dgm:t>
    </dgm:pt>
    <dgm:pt modelId="{7E0A5255-EF35-4742-8CE7-7967A4057DAF}">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l"/>
          <a:r>
            <a:rPr lang="en-US" sz="1000">
              <a:latin typeface="+mj-lt"/>
            </a:rPr>
            <a:t>Preparing &amp; Assisting RDA Sessions</a:t>
          </a:r>
        </a:p>
      </dgm:t>
    </dgm:pt>
    <dgm:pt modelId="{252EA202-8EF5-9740-955E-4671E0EC3332}" type="parTrans" cxnId="{835680C7-A383-3540-A860-A827C8FCB0E1}">
      <dgm:prSet/>
      <dgm:spPr/>
      <dgm:t>
        <a:bodyPr/>
        <a:lstStyle/>
        <a:p>
          <a:endParaRPr lang="en-US"/>
        </a:p>
      </dgm:t>
    </dgm:pt>
    <dgm:pt modelId="{763BA5A0-9AF6-2143-81F5-86461B0ABC8A}" type="sibTrans" cxnId="{835680C7-A383-3540-A860-A827C8FCB0E1}">
      <dgm:prSet/>
      <dgm:spPr/>
      <dgm:t>
        <a:bodyPr/>
        <a:lstStyle/>
        <a:p>
          <a:endParaRPr lang="en-US"/>
        </a:p>
      </dgm:t>
    </dgm:pt>
    <dgm:pt modelId="{549048B5-688D-0C43-A94B-C33D28C72FDE}">
      <dgm:prSet phldrT="[Text]" custT="1"/>
      <dgm:spPr>
        <a:gradFill flip="none" rotWithShape="1">
          <a:gsLst>
            <a:gs pos="43000">
              <a:schemeClr val="accent3">
                <a:lumMod val="75000"/>
              </a:schemeClr>
            </a:gs>
            <a:gs pos="100000">
              <a:srgbClr val="FFFFFF"/>
            </a:gs>
          </a:gsLst>
          <a:lin ang="0" scaled="1"/>
          <a:tileRect/>
        </a:gradFill>
      </dgm:spPr>
      <dgm:t>
        <a:bodyPr/>
        <a:lstStyle/>
        <a:p>
          <a:pPr algn="ctr"/>
          <a:r>
            <a:rPr lang="en-US" sz="1000" b="1">
              <a:solidFill>
                <a:srgbClr val="000000"/>
              </a:solidFill>
            </a:rPr>
            <a:t>Green Card Holder</a:t>
          </a:r>
        </a:p>
      </dgm:t>
    </dgm:pt>
    <dgm:pt modelId="{8914F68A-30BB-B445-A0D1-F638A403A5EB}" type="sibTrans" cxnId="{0F1914E3-8935-F945-A61B-2806CA65DA15}">
      <dgm:prSet/>
      <dgm:spPr/>
      <dgm:t>
        <a:bodyPr/>
        <a:lstStyle/>
        <a:p>
          <a:endParaRPr lang="en-US"/>
        </a:p>
      </dgm:t>
    </dgm:pt>
    <dgm:pt modelId="{BED74830-E5AC-4B40-83AB-7AFB1C86A53F}" type="parTrans" cxnId="{0F1914E3-8935-F945-A61B-2806CA65DA15}">
      <dgm:prSet/>
      <dgm:spPr/>
      <dgm:t>
        <a:bodyPr/>
        <a:lstStyle/>
        <a:p>
          <a:endParaRPr lang="en-US"/>
        </a:p>
      </dgm:t>
    </dgm:pt>
    <dgm:pt modelId="{2E8CDDCD-E6CF-7046-8927-AD09E5E9549A}">
      <dgm:prSet phldrT="[Text]" custT="1"/>
      <dgm:spPr>
        <a:gradFill flip="none" rotWithShape="1">
          <a:gsLst>
            <a:gs pos="41000">
              <a:schemeClr val="accent3">
                <a:lumMod val="60000"/>
                <a:lumOff val="40000"/>
                <a:alpha val="90000"/>
              </a:schemeClr>
            </a:gs>
            <a:gs pos="100000">
              <a:srgbClr val="FFFFFF">
                <a:alpha val="90000"/>
              </a:srgbClr>
            </a:gs>
          </a:gsLst>
          <a:lin ang="0" scaled="1"/>
          <a:tileRect/>
        </a:gradFill>
      </dgm:spPr>
      <dgm:t>
        <a:bodyPr/>
        <a:lstStyle/>
        <a:p>
          <a:pPr algn="ctr"/>
          <a:r>
            <a:rPr lang="en-US" sz="1000" b="1">
              <a:latin typeface="+mj-lt"/>
            </a:rPr>
            <a:t>THEORY</a:t>
          </a:r>
        </a:p>
      </dgm:t>
    </dgm:pt>
    <dgm:pt modelId="{AE269879-09CE-9B41-ACBA-3CF589B3C488}" type="parTrans" cxnId="{26213CBA-3B91-F644-9E7B-87CCF9ADCF52}">
      <dgm:prSet/>
      <dgm:spPr/>
      <dgm:t>
        <a:bodyPr/>
        <a:lstStyle/>
        <a:p>
          <a:endParaRPr lang="en-US"/>
        </a:p>
      </dgm:t>
    </dgm:pt>
    <dgm:pt modelId="{9FA17DEB-7895-AB45-AD3F-CCB4EC6A1D40}" type="sibTrans" cxnId="{26213CBA-3B91-F644-9E7B-87CCF9ADCF52}">
      <dgm:prSet/>
      <dgm:spPr/>
      <dgm:t>
        <a:bodyPr/>
        <a:lstStyle/>
        <a:p>
          <a:endParaRPr lang="en-US"/>
        </a:p>
      </dgm:t>
    </dgm:pt>
    <dgm:pt modelId="{4F96DB8D-38E0-9A41-B02C-521CF78A586A}">
      <dgm:prSet phldrT="[Text]" custT="1"/>
      <dgm:spPr>
        <a:gradFill flip="none" rotWithShape="1">
          <a:gsLst>
            <a:gs pos="41000">
              <a:schemeClr val="accent3">
                <a:lumMod val="40000"/>
                <a:lumOff val="60000"/>
                <a:alpha val="90000"/>
              </a:schemeClr>
            </a:gs>
            <a:gs pos="100000">
              <a:srgbClr val="FFFFFF">
                <a:alpha val="90000"/>
              </a:srgbClr>
            </a:gs>
          </a:gsLst>
          <a:lin ang="0" scaled="1"/>
          <a:tileRect/>
        </a:gradFill>
      </dgm:spPr>
      <dgm:t>
        <a:bodyPr/>
        <a:lstStyle/>
        <a:p>
          <a:pPr algn="l"/>
          <a:r>
            <a:rPr lang="en-US" sz="1000">
              <a:latin typeface="+mj-lt"/>
            </a:rPr>
            <a:t>Register and request "Coaching Passport"</a:t>
          </a:r>
        </a:p>
      </dgm:t>
    </dgm:pt>
    <dgm:pt modelId="{CACC1ED0-F832-BF4D-947B-9F359E9EF0BE}" type="parTrans" cxnId="{7E4D7099-AE47-4642-9145-3A70A1791A45}">
      <dgm:prSet/>
      <dgm:spPr/>
      <dgm:t>
        <a:bodyPr/>
        <a:lstStyle/>
        <a:p>
          <a:endParaRPr lang="en-US"/>
        </a:p>
      </dgm:t>
    </dgm:pt>
    <dgm:pt modelId="{67D1AD6E-504C-5440-AADA-18CD622C2F08}" type="sibTrans" cxnId="{7E4D7099-AE47-4642-9145-3A70A1791A45}">
      <dgm:prSet/>
      <dgm:spPr/>
      <dgm:t>
        <a:bodyPr/>
        <a:lstStyle/>
        <a:p>
          <a:endParaRPr lang="en-US"/>
        </a:p>
      </dgm:t>
    </dgm:pt>
    <dgm:pt modelId="{8700EB2B-6311-8548-BD78-B01BBB188868}">
      <dgm:prSet custT="1"/>
      <dgm:spPr>
        <a:solidFill>
          <a:srgbClr val="D7E4BD">
            <a:alpha val="90000"/>
          </a:srgbClr>
        </a:solidFill>
      </dgm:spPr>
      <dgm:t>
        <a:bodyPr/>
        <a:lstStyle/>
        <a:p>
          <a:pPr algn="ctr"/>
          <a:r>
            <a:rPr lang="en-US" sz="900" b="1"/>
            <a:t>PRACTICAL</a:t>
          </a:r>
        </a:p>
      </dgm:t>
    </dgm:pt>
    <dgm:pt modelId="{5441246D-770F-3147-87D1-50DE0C7B8904}" type="parTrans" cxnId="{B90C25F7-6CD2-DA44-A308-6E63B4CD2501}">
      <dgm:prSet/>
      <dgm:spPr/>
      <dgm:t>
        <a:bodyPr/>
        <a:lstStyle/>
        <a:p>
          <a:endParaRPr lang="en-US"/>
        </a:p>
      </dgm:t>
    </dgm:pt>
    <dgm:pt modelId="{655806E4-ED0C-0D48-B5B6-4D4C3B96E81F}" type="sibTrans" cxnId="{B90C25F7-6CD2-DA44-A308-6E63B4CD2501}">
      <dgm:prSet/>
      <dgm:spPr/>
      <dgm:t>
        <a:bodyPr/>
        <a:lstStyle/>
        <a:p>
          <a:endParaRPr lang="en-US"/>
        </a:p>
      </dgm:t>
    </dgm:pt>
    <dgm:pt modelId="{7C5C1CE8-BEF3-4F82-92D2-0F10391F169E}">
      <dgm:prSet custT="1"/>
      <dgm:spPr>
        <a:solidFill>
          <a:srgbClr val="D7E4BD">
            <a:alpha val="90000"/>
          </a:srgbClr>
        </a:solidFill>
      </dgm:spPr>
      <dgm:t>
        <a:bodyPr/>
        <a:lstStyle/>
        <a:p>
          <a:pPr algn="l"/>
          <a:r>
            <a:rPr lang="en-US" sz="900" b="0"/>
            <a:t>Coaching</a:t>
          </a:r>
        </a:p>
      </dgm:t>
    </dgm:pt>
    <dgm:pt modelId="{0A402701-6ACD-4DCF-8F4E-EF044874138F}" type="parTrans" cxnId="{F53DBF26-E4DC-45A9-B73D-D355BEE6A045}">
      <dgm:prSet/>
      <dgm:spPr/>
      <dgm:t>
        <a:bodyPr/>
        <a:lstStyle/>
        <a:p>
          <a:endParaRPr lang="en-US"/>
        </a:p>
      </dgm:t>
    </dgm:pt>
    <dgm:pt modelId="{813BEE9A-B680-4246-9298-B28954E8A634}" type="sibTrans" cxnId="{F53DBF26-E4DC-45A9-B73D-D355BEE6A045}">
      <dgm:prSet/>
      <dgm:spPr/>
      <dgm:t>
        <a:bodyPr/>
        <a:lstStyle/>
        <a:p>
          <a:endParaRPr lang="en-US"/>
        </a:p>
      </dgm:t>
    </dgm:pt>
    <dgm:pt modelId="{9EEEFB13-E520-465A-A6E1-6D8FA7E00760}">
      <dgm:prSet custT="1"/>
      <dgm:spPr>
        <a:solidFill>
          <a:srgbClr val="D7E4BD">
            <a:alpha val="90000"/>
          </a:srgbClr>
        </a:solidFill>
      </dgm:spPr>
      <dgm:t>
        <a:bodyPr/>
        <a:lstStyle/>
        <a:p>
          <a:pPr algn="l"/>
          <a:r>
            <a:rPr lang="en-US" sz="900" b="0"/>
            <a:t>Coach the Coach</a:t>
          </a:r>
        </a:p>
      </dgm:t>
    </dgm:pt>
    <dgm:pt modelId="{B73D404B-8DF5-4A65-873F-42F0A0B3FB20}" type="parTrans" cxnId="{2F7290F5-651E-478A-99D3-688E8E559157}">
      <dgm:prSet/>
      <dgm:spPr/>
      <dgm:t>
        <a:bodyPr/>
        <a:lstStyle/>
        <a:p>
          <a:endParaRPr lang="en-US"/>
        </a:p>
      </dgm:t>
    </dgm:pt>
    <dgm:pt modelId="{4D12906A-563F-49A3-BB1A-BFB2B3187599}" type="sibTrans" cxnId="{2F7290F5-651E-478A-99D3-688E8E559157}">
      <dgm:prSet/>
      <dgm:spPr/>
      <dgm:t>
        <a:bodyPr/>
        <a:lstStyle/>
        <a:p>
          <a:endParaRPr lang="en-US"/>
        </a:p>
      </dgm:t>
    </dgm:pt>
    <dgm:pt modelId="{4CD23AA7-7A19-4A9C-86DA-FE24463880D2}">
      <dgm:prSet custT="1"/>
      <dgm:spPr>
        <a:solidFill>
          <a:srgbClr val="D7E4BD">
            <a:alpha val="90000"/>
          </a:srgbClr>
        </a:solidFill>
      </dgm:spPr>
      <dgm:t>
        <a:bodyPr/>
        <a:lstStyle/>
        <a:p>
          <a:pPr algn="l"/>
          <a:r>
            <a:rPr lang="en-US" sz="900" b="0"/>
            <a:t>Horse &amp; Rider Biomechanics</a:t>
          </a:r>
        </a:p>
      </dgm:t>
    </dgm:pt>
    <dgm:pt modelId="{BEADA00E-5BF7-45FE-A9A4-135B3F52A182}" type="parTrans" cxnId="{C2E2AE95-54C8-4BF7-B6E4-CCDD17C7E4F7}">
      <dgm:prSet/>
      <dgm:spPr/>
      <dgm:t>
        <a:bodyPr/>
        <a:lstStyle/>
        <a:p>
          <a:endParaRPr lang="en-US"/>
        </a:p>
      </dgm:t>
    </dgm:pt>
    <dgm:pt modelId="{B3241AE8-57FB-415B-BBBD-2F4B4D91049F}" type="sibTrans" cxnId="{C2E2AE95-54C8-4BF7-B6E4-CCDD17C7E4F7}">
      <dgm:prSet/>
      <dgm:spPr/>
      <dgm:t>
        <a:bodyPr/>
        <a:lstStyle/>
        <a:p>
          <a:endParaRPr lang="en-US"/>
        </a:p>
      </dgm:t>
    </dgm:pt>
    <dgm:pt modelId="{FD14D4F6-955B-B446-ACD8-B0BFD2088035}" type="pres">
      <dgm:prSet presAssocID="{6D2BE55F-C0C7-3D42-897B-3219B8F4A971}" presName="linearFlow" presStyleCnt="0">
        <dgm:presLayoutVars>
          <dgm:dir/>
          <dgm:animLvl val="lvl"/>
          <dgm:resizeHandles val="exact"/>
        </dgm:presLayoutVars>
      </dgm:prSet>
      <dgm:spPr/>
      <dgm:t>
        <a:bodyPr/>
        <a:lstStyle/>
        <a:p>
          <a:endParaRPr lang="en-US"/>
        </a:p>
      </dgm:t>
    </dgm:pt>
    <dgm:pt modelId="{7BAFE14D-B538-3540-8B2E-818B7E02031E}" type="pres">
      <dgm:prSet presAssocID="{549048B5-688D-0C43-A94B-C33D28C72FDE}" presName="composite" presStyleCnt="0"/>
      <dgm:spPr/>
    </dgm:pt>
    <dgm:pt modelId="{5F254815-11D9-ED4C-A4A2-D80C4C658507}" type="pres">
      <dgm:prSet presAssocID="{549048B5-688D-0C43-A94B-C33D28C72FDE}" presName="parTx" presStyleLbl="node1" presStyleIdx="0" presStyleCnt="4">
        <dgm:presLayoutVars>
          <dgm:chMax val="0"/>
          <dgm:chPref val="0"/>
          <dgm:bulletEnabled val="1"/>
        </dgm:presLayoutVars>
      </dgm:prSet>
      <dgm:spPr/>
      <dgm:t>
        <a:bodyPr/>
        <a:lstStyle/>
        <a:p>
          <a:endParaRPr lang="en-US"/>
        </a:p>
      </dgm:t>
    </dgm:pt>
    <dgm:pt modelId="{9D80D1A7-390D-1447-9E06-470B8642AD7D}" type="pres">
      <dgm:prSet presAssocID="{549048B5-688D-0C43-A94B-C33D28C72FDE}" presName="parSh" presStyleLbl="node1" presStyleIdx="0" presStyleCnt="4" custLinFactNeighborX="2538" custLinFactNeighborY="-48434"/>
      <dgm:spPr/>
      <dgm:t>
        <a:bodyPr/>
        <a:lstStyle/>
        <a:p>
          <a:endParaRPr lang="en-US"/>
        </a:p>
      </dgm:t>
    </dgm:pt>
    <dgm:pt modelId="{A6F87553-C508-E746-A87B-15838337147C}" type="pres">
      <dgm:prSet presAssocID="{549048B5-688D-0C43-A94B-C33D28C72FDE}" presName="desTx" presStyleLbl="fgAcc1" presStyleIdx="0" presStyleCnt="4" custScaleY="203530" custLinFactNeighborX="2609" custLinFactNeighborY="27963">
        <dgm:presLayoutVars>
          <dgm:bulletEnabled val="1"/>
        </dgm:presLayoutVars>
      </dgm:prSet>
      <dgm:spPr/>
      <dgm:t>
        <a:bodyPr/>
        <a:lstStyle/>
        <a:p>
          <a:endParaRPr lang="en-US"/>
        </a:p>
      </dgm:t>
    </dgm:pt>
    <dgm:pt modelId="{DDC440F3-01E3-4C48-97F4-2B8A4BB2C508}" type="pres">
      <dgm:prSet presAssocID="{8914F68A-30BB-B445-A0D1-F638A403A5EB}" presName="sibTrans" presStyleLbl="sibTrans2D1" presStyleIdx="0" presStyleCnt="3" custAng="21343743" custScaleX="93046" custLinFactY="180730" custLinFactNeighborX="1481" custLinFactNeighborY="200000"/>
      <dgm:spPr/>
      <dgm:t>
        <a:bodyPr/>
        <a:lstStyle/>
        <a:p>
          <a:endParaRPr lang="en-US"/>
        </a:p>
      </dgm:t>
    </dgm:pt>
    <dgm:pt modelId="{0097F713-D865-7B41-812E-DE48F77A3425}" type="pres">
      <dgm:prSet presAssocID="{8914F68A-30BB-B445-A0D1-F638A403A5EB}" presName="connTx" presStyleLbl="sibTrans2D1" presStyleIdx="0" presStyleCnt="3"/>
      <dgm:spPr/>
      <dgm:t>
        <a:bodyPr/>
        <a:lstStyle/>
        <a:p>
          <a:endParaRPr lang="en-US"/>
        </a:p>
      </dgm:t>
    </dgm:pt>
    <dgm:pt modelId="{BD757EFB-FD38-ED47-8872-6687F03450B7}" type="pres">
      <dgm:prSet presAssocID="{FDCC18C7-5276-E54A-A804-9870824B3F22}" presName="composite" presStyleCnt="0"/>
      <dgm:spPr/>
    </dgm:pt>
    <dgm:pt modelId="{996E176E-B19E-E747-BB8F-F08FFDF45110}" type="pres">
      <dgm:prSet presAssocID="{FDCC18C7-5276-E54A-A804-9870824B3F22}" presName="parTx" presStyleLbl="node1" presStyleIdx="0" presStyleCnt="4">
        <dgm:presLayoutVars>
          <dgm:chMax val="0"/>
          <dgm:chPref val="0"/>
          <dgm:bulletEnabled val="1"/>
        </dgm:presLayoutVars>
      </dgm:prSet>
      <dgm:spPr/>
      <dgm:t>
        <a:bodyPr/>
        <a:lstStyle/>
        <a:p>
          <a:endParaRPr lang="en-US"/>
        </a:p>
      </dgm:t>
    </dgm:pt>
    <dgm:pt modelId="{97796347-3240-9F4F-AC93-63E11F022B19}" type="pres">
      <dgm:prSet presAssocID="{FDCC18C7-5276-E54A-A804-9870824B3F22}" presName="parSh" presStyleLbl="node1" presStyleIdx="1" presStyleCnt="4" custScaleX="111953" custScaleY="158319" custLinFactNeighborX="29407" custLinFactNeighborY="-56907"/>
      <dgm:spPr/>
      <dgm:t>
        <a:bodyPr/>
        <a:lstStyle/>
        <a:p>
          <a:endParaRPr lang="en-US"/>
        </a:p>
      </dgm:t>
    </dgm:pt>
    <dgm:pt modelId="{0DA041F0-7D54-CE4D-AFAA-AD094CC784D7}" type="pres">
      <dgm:prSet presAssocID="{FDCC18C7-5276-E54A-A804-9870824B3F22}" presName="desTx" presStyleLbl="fgAcc1" presStyleIdx="1" presStyleCnt="4" custScaleY="100000" custLinFactNeighborX="-11601" custLinFactNeighborY="-53539">
        <dgm:presLayoutVars>
          <dgm:bulletEnabled val="1"/>
        </dgm:presLayoutVars>
      </dgm:prSet>
      <dgm:spPr/>
      <dgm:t>
        <a:bodyPr/>
        <a:lstStyle/>
        <a:p>
          <a:endParaRPr lang="en-US"/>
        </a:p>
      </dgm:t>
    </dgm:pt>
    <dgm:pt modelId="{E7AE3E85-72A3-D74A-8261-876A75874C39}" type="pres">
      <dgm:prSet presAssocID="{FBDC9DB6-1853-3346-AF79-72AB1B93320A}" presName="sibTrans" presStyleLbl="sibTrans2D1" presStyleIdx="1" presStyleCnt="3" custAng="40524" custScaleX="165045" custLinFactY="200000" custLinFactNeighborX="-95677" custLinFactNeighborY="270389"/>
      <dgm:spPr/>
      <dgm:t>
        <a:bodyPr/>
        <a:lstStyle/>
        <a:p>
          <a:endParaRPr lang="en-US"/>
        </a:p>
      </dgm:t>
    </dgm:pt>
    <dgm:pt modelId="{7395956E-B6B0-DE44-BFFE-12492495ACC3}" type="pres">
      <dgm:prSet presAssocID="{FBDC9DB6-1853-3346-AF79-72AB1B93320A}" presName="connTx" presStyleLbl="sibTrans2D1" presStyleIdx="1" presStyleCnt="3"/>
      <dgm:spPr/>
      <dgm:t>
        <a:bodyPr/>
        <a:lstStyle/>
        <a:p>
          <a:endParaRPr lang="en-US"/>
        </a:p>
      </dgm:t>
    </dgm:pt>
    <dgm:pt modelId="{51DBB967-42C3-8E41-BF69-2E12B9FBA0D7}" type="pres">
      <dgm:prSet presAssocID="{63F2A9AB-158A-D043-8212-2FBF27CDEEA3}" presName="composite" presStyleCnt="0"/>
      <dgm:spPr/>
    </dgm:pt>
    <dgm:pt modelId="{D9B0313B-1EC3-784E-9E0E-BBB6C183E9A0}" type="pres">
      <dgm:prSet presAssocID="{63F2A9AB-158A-D043-8212-2FBF27CDEEA3}" presName="parTx" presStyleLbl="node1" presStyleIdx="1" presStyleCnt="4">
        <dgm:presLayoutVars>
          <dgm:chMax val="0"/>
          <dgm:chPref val="0"/>
          <dgm:bulletEnabled val="1"/>
        </dgm:presLayoutVars>
      </dgm:prSet>
      <dgm:spPr/>
      <dgm:t>
        <a:bodyPr/>
        <a:lstStyle/>
        <a:p>
          <a:endParaRPr lang="en-US"/>
        </a:p>
      </dgm:t>
    </dgm:pt>
    <dgm:pt modelId="{9CB2B30E-DA47-A441-97ED-104267DE74B8}" type="pres">
      <dgm:prSet presAssocID="{63F2A9AB-158A-D043-8212-2FBF27CDEEA3}" presName="parSh" presStyleLbl="node1" presStyleIdx="2" presStyleCnt="4" custScaleX="138406" custScaleY="131412" custLinFactNeighborX="23857" custLinFactNeighborY="-34629"/>
      <dgm:spPr/>
      <dgm:t>
        <a:bodyPr/>
        <a:lstStyle/>
        <a:p>
          <a:endParaRPr lang="en-US"/>
        </a:p>
      </dgm:t>
    </dgm:pt>
    <dgm:pt modelId="{54B47344-B8CD-9348-8D74-5490866FDF8D}" type="pres">
      <dgm:prSet presAssocID="{63F2A9AB-158A-D043-8212-2FBF27CDEEA3}" presName="desTx" presStyleLbl="fgAcc1" presStyleIdx="2" presStyleCnt="4" custScaleX="140779" custScaleY="117795" custLinFactNeighborX="-19292" custLinFactNeighborY="-8904">
        <dgm:presLayoutVars>
          <dgm:bulletEnabled val="1"/>
        </dgm:presLayoutVars>
      </dgm:prSet>
      <dgm:spPr/>
      <dgm:t>
        <a:bodyPr/>
        <a:lstStyle/>
        <a:p>
          <a:endParaRPr lang="en-US"/>
        </a:p>
      </dgm:t>
    </dgm:pt>
    <dgm:pt modelId="{318060EF-AA65-DE4A-8123-227B57DE1963}" type="pres">
      <dgm:prSet presAssocID="{DC4FE684-FCEC-1441-9E3D-8854EDE6F591}" presName="sibTrans" presStyleLbl="sibTrans2D1" presStyleIdx="2" presStyleCnt="3" custAng="21481982" custScaleX="215911" custLinFactY="191913" custLinFactNeighborX="13501" custLinFactNeighborY="200000"/>
      <dgm:spPr/>
      <dgm:t>
        <a:bodyPr/>
        <a:lstStyle/>
        <a:p>
          <a:endParaRPr lang="en-US"/>
        </a:p>
      </dgm:t>
    </dgm:pt>
    <dgm:pt modelId="{F486E1D1-A28D-0E47-937E-0D77C8BB3D4B}" type="pres">
      <dgm:prSet presAssocID="{DC4FE684-FCEC-1441-9E3D-8854EDE6F591}" presName="connTx" presStyleLbl="sibTrans2D1" presStyleIdx="2" presStyleCnt="3"/>
      <dgm:spPr/>
      <dgm:t>
        <a:bodyPr/>
        <a:lstStyle/>
        <a:p>
          <a:endParaRPr lang="en-US"/>
        </a:p>
      </dgm:t>
    </dgm:pt>
    <dgm:pt modelId="{BCC4BDAC-845B-B642-BA37-6655392B48A0}" type="pres">
      <dgm:prSet presAssocID="{DDEF3D32-E54C-834B-B081-504B97522BC3}" presName="composite" presStyleCnt="0"/>
      <dgm:spPr/>
    </dgm:pt>
    <dgm:pt modelId="{4051A998-4950-E043-9C6A-9987F0A15B85}" type="pres">
      <dgm:prSet presAssocID="{DDEF3D32-E54C-834B-B081-504B97522BC3}" presName="parTx" presStyleLbl="node1" presStyleIdx="2" presStyleCnt="4">
        <dgm:presLayoutVars>
          <dgm:chMax val="0"/>
          <dgm:chPref val="0"/>
          <dgm:bulletEnabled val="1"/>
        </dgm:presLayoutVars>
      </dgm:prSet>
      <dgm:spPr/>
      <dgm:t>
        <a:bodyPr/>
        <a:lstStyle/>
        <a:p>
          <a:endParaRPr lang="en-US"/>
        </a:p>
      </dgm:t>
    </dgm:pt>
    <dgm:pt modelId="{A2E3C100-69F2-C241-82C6-42AA35D2EFB4}" type="pres">
      <dgm:prSet presAssocID="{DDEF3D32-E54C-834B-B081-504B97522BC3}" presName="parSh" presStyleLbl="node1" presStyleIdx="3" presStyleCnt="4" custScaleX="117054" custScaleY="123463" custLinFactNeighborX="-2433" custLinFactNeighborY="-59124"/>
      <dgm:spPr/>
      <dgm:t>
        <a:bodyPr/>
        <a:lstStyle/>
        <a:p>
          <a:endParaRPr lang="en-US"/>
        </a:p>
      </dgm:t>
    </dgm:pt>
    <dgm:pt modelId="{98ACC2C0-10F7-D943-A6E2-F58FF539EC82}" type="pres">
      <dgm:prSet presAssocID="{DDEF3D32-E54C-834B-B081-504B97522BC3}" presName="desTx" presStyleLbl="fgAcc1" presStyleIdx="3" presStyleCnt="4" custScaleY="81942" custLinFactNeighborX="-15180" custLinFactNeighborY="-61654">
        <dgm:presLayoutVars>
          <dgm:bulletEnabled val="1"/>
        </dgm:presLayoutVars>
      </dgm:prSet>
      <dgm:spPr/>
      <dgm:t>
        <a:bodyPr/>
        <a:lstStyle/>
        <a:p>
          <a:endParaRPr lang="en-US"/>
        </a:p>
      </dgm:t>
    </dgm:pt>
  </dgm:ptLst>
  <dgm:cxnLst>
    <dgm:cxn modelId="{3C8655C7-A71E-3043-8321-0DF59990115F}" type="presOf" srcId="{1339A31A-E204-744C-9E01-901BC489BF08}" destId="{54B47344-B8CD-9348-8D74-5490866FDF8D}" srcOrd="0" destOrd="2" presId="urn:microsoft.com/office/officeart/2005/8/layout/process3"/>
    <dgm:cxn modelId="{07CB98C4-DDE7-9B49-9D48-7C5E8EB8D15D}" srcId="{63F2A9AB-158A-D043-8212-2FBF27CDEEA3}" destId="{380294BD-9CE7-CD47-B9DE-13CA5E771043}" srcOrd="0" destOrd="0" parTransId="{105DD68C-9DDE-8945-87FF-EBB106BAFCF5}" sibTransId="{B8DC89C8-5E15-D94A-963A-3359EB1767DA}"/>
    <dgm:cxn modelId="{6AA9BBCE-5D9D-0045-A723-708EF5DC66F4}" srcId="{63F2A9AB-158A-D043-8212-2FBF27CDEEA3}" destId="{BE574DAC-C4E8-A448-88A3-A49FF6EABAD3}" srcOrd="3" destOrd="0" parTransId="{4CE37C10-C570-AD4C-BD75-A2AFF3712874}" sibTransId="{F5AF147A-F65B-B043-A1B5-D808A58695BE}"/>
    <dgm:cxn modelId="{E728C9B9-7CAA-E449-8358-17F355102FF1}" type="presOf" srcId="{8914F68A-30BB-B445-A0D1-F638A403A5EB}" destId="{DDC440F3-01E3-4C48-97F4-2B8A4BB2C508}" srcOrd="0" destOrd="0" presId="urn:microsoft.com/office/officeart/2005/8/layout/process3"/>
    <dgm:cxn modelId="{07B4FFAD-85BE-7F4C-856C-3634B88FE9E9}" type="presOf" srcId="{63F2A9AB-158A-D043-8212-2FBF27CDEEA3}" destId="{9CB2B30E-DA47-A441-97ED-104267DE74B8}" srcOrd="1" destOrd="0" presId="urn:microsoft.com/office/officeart/2005/8/layout/process3"/>
    <dgm:cxn modelId="{67C8F9C0-756C-AB44-834D-B57EFDD9F59D}" srcId="{63F2A9AB-158A-D043-8212-2FBF27CDEEA3}" destId="{90BC2E55-059D-8B44-B2F3-6D8C7A679744}" srcOrd="4" destOrd="0" parTransId="{C1CE5A4D-9DED-2040-AC0A-CE72E91902F5}" sibTransId="{EAAC3AC4-DE7A-6F45-9F2F-23DDFD18D9B0}"/>
    <dgm:cxn modelId="{07834A35-7A8B-A043-A8FD-7590978E534F}" type="presOf" srcId="{8DFC121B-2246-0F44-A2AC-1A385E0E2AA7}" destId="{54B47344-B8CD-9348-8D74-5490866FDF8D}" srcOrd="0" destOrd="8" presId="urn:microsoft.com/office/officeart/2005/8/layout/process3"/>
    <dgm:cxn modelId="{53645E33-BA5C-4BCE-A651-AFCF95F1A78F}" type="presOf" srcId="{4CD23AA7-7A19-4A9C-86DA-FE24463880D2}" destId="{98ACC2C0-10F7-D943-A6E2-F58FF539EC82}" srcOrd="0" destOrd="3" presId="urn:microsoft.com/office/officeart/2005/8/layout/process3"/>
    <dgm:cxn modelId="{0EA3E1C4-A28B-BC4E-8E99-BE3FA167AC30}" type="presOf" srcId="{2E8CDDCD-E6CF-7046-8927-AD09E5E9549A}" destId="{A6F87553-C508-E746-A87B-15838337147C}" srcOrd="0" destOrd="0" presId="urn:microsoft.com/office/officeart/2005/8/layout/process3"/>
    <dgm:cxn modelId="{70814E52-FD71-8148-957D-9C0AD8C034EB}" type="presOf" srcId="{7E0A5255-EF35-4742-8CE7-7967A4057DAF}" destId="{A6F87553-C508-E746-A87B-15838337147C}" srcOrd="0" destOrd="6" presId="urn:microsoft.com/office/officeart/2005/8/layout/process3"/>
    <dgm:cxn modelId="{A894E5EF-227D-8D45-9E3A-C26BBF5A9F04}" type="presOf" srcId="{DDEF3D32-E54C-834B-B081-504B97522BC3}" destId="{A2E3C100-69F2-C241-82C6-42AA35D2EFB4}" srcOrd="1" destOrd="0" presId="urn:microsoft.com/office/officeart/2005/8/layout/process3"/>
    <dgm:cxn modelId="{55F64CC4-B0B8-7A4A-A347-C192B9DF6411}" type="presOf" srcId="{FBDC9DB6-1853-3346-AF79-72AB1B93320A}" destId="{7395956E-B6B0-DE44-BFFE-12492495ACC3}" srcOrd="1" destOrd="0" presId="urn:microsoft.com/office/officeart/2005/8/layout/process3"/>
    <dgm:cxn modelId="{22F02144-607B-5342-81F7-9D8040548119}" srcId="{63F2A9AB-158A-D043-8212-2FBF27CDEEA3}" destId="{E4A28129-9A0C-6F4B-8711-FAC1667F39A1}" srcOrd="5" destOrd="0" parTransId="{10A9809B-997D-2844-8F8E-9DCFB3276B5F}" sibTransId="{7C127265-FCE4-F040-B758-3888D76FC247}"/>
    <dgm:cxn modelId="{DBDE247A-6C13-1942-A92F-A115DFA5204B}" type="presOf" srcId="{FBDC9DB6-1853-3346-AF79-72AB1B93320A}" destId="{E7AE3E85-72A3-D74A-8261-876A75874C39}" srcOrd="0" destOrd="0" presId="urn:microsoft.com/office/officeart/2005/8/layout/process3"/>
    <dgm:cxn modelId="{60CBA6CF-606A-2348-AC3E-83F91ECE82E2}" srcId="{FDCC18C7-5276-E54A-A804-9870824B3F22}" destId="{78C10E5C-B4FF-0B45-8E02-93E885647577}" srcOrd="0" destOrd="0" parTransId="{021052D3-13D1-8D49-8A2F-452C0E281333}" sibTransId="{D0A391B9-C58D-B448-8C10-2C3B1A681017}"/>
    <dgm:cxn modelId="{C24A7AAC-6C48-FA42-A333-3A92E7C5BED4}" type="presOf" srcId="{DDEF3D32-E54C-834B-B081-504B97522BC3}" destId="{4051A998-4950-E043-9C6A-9987F0A15B85}" srcOrd="0" destOrd="0" presId="urn:microsoft.com/office/officeart/2005/8/layout/process3"/>
    <dgm:cxn modelId="{0F1914E3-8935-F945-A61B-2806CA65DA15}" srcId="{6D2BE55F-C0C7-3D42-897B-3219B8F4A971}" destId="{549048B5-688D-0C43-A94B-C33D28C72FDE}" srcOrd="0" destOrd="0" parTransId="{BED74830-E5AC-4B40-83AB-7AFB1C86A53F}" sibTransId="{8914F68A-30BB-B445-A0D1-F638A403A5EB}"/>
    <dgm:cxn modelId="{C2E2AE95-54C8-4BF7-B6E4-CCDD17C7E4F7}" srcId="{DDEF3D32-E54C-834B-B081-504B97522BC3}" destId="{4CD23AA7-7A19-4A9C-86DA-FE24463880D2}" srcOrd="3" destOrd="0" parTransId="{BEADA00E-5BF7-45FE-A9A4-135B3F52A182}" sibTransId="{B3241AE8-57FB-415B-BBBD-2F4B4D91049F}"/>
    <dgm:cxn modelId="{8BEF3798-5D55-3E45-A2D0-685318014D8B}" type="presOf" srcId="{BE574DAC-C4E8-A448-88A3-A49FF6EABAD3}" destId="{54B47344-B8CD-9348-8D74-5490866FDF8D}" srcOrd="0" destOrd="3" presId="urn:microsoft.com/office/officeart/2005/8/layout/process3"/>
    <dgm:cxn modelId="{D626F39E-CC7B-EE44-AB71-770DF270F58D}" srcId="{63F2A9AB-158A-D043-8212-2FBF27CDEEA3}" destId="{5D6B009A-9101-A047-996A-337BB259A0FE}" srcOrd="7" destOrd="0" parTransId="{3513DCB0-B937-DF45-9365-4F53723C0D42}" sibTransId="{24F9E8F8-BB37-FC4C-9B7E-08111BBC9C29}"/>
    <dgm:cxn modelId="{7C8EA7BF-C132-3143-B40B-673F08D8247F}" srcId="{549048B5-688D-0C43-A94B-C33D28C72FDE}" destId="{305D76A1-1AC2-2B4B-945C-FAA9D4CD29B7}" srcOrd="7" destOrd="0" parTransId="{D6EB533B-97CA-3149-8B5D-EC49709307EA}" sibTransId="{9039DC04-F45D-C840-9FA4-25C4C7706F6B}"/>
    <dgm:cxn modelId="{7DE4F0CF-1EAB-9D43-91DC-83CF27DE3CBC}" type="presOf" srcId="{A8A92706-E09B-B148-B806-E272A2031F80}" destId="{A6F87553-C508-E746-A87B-15838337147C}" srcOrd="0" destOrd="2" presId="urn:microsoft.com/office/officeart/2005/8/layout/process3"/>
    <dgm:cxn modelId="{D6D738D6-D1CC-5B4D-BF01-E608830D3CB0}" type="presOf" srcId="{63F2A9AB-158A-D043-8212-2FBF27CDEEA3}" destId="{D9B0313B-1EC3-784E-9E0E-BBB6C183E9A0}" srcOrd="0" destOrd="0" presId="urn:microsoft.com/office/officeart/2005/8/layout/process3"/>
    <dgm:cxn modelId="{C7C6B0FA-E327-244E-A071-C2D3BF08F28F}" srcId="{63F2A9AB-158A-D043-8212-2FBF27CDEEA3}" destId="{1339A31A-E204-744C-9E01-901BC489BF08}" srcOrd="2" destOrd="0" parTransId="{C373E41C-AB79-2344-8395-D5F37571805D}" sibTransId="{2AECD99B-38A9-2F46-90A1-AB351534D11B}"/>
    <dgm:cxn modelId="{404470E6-62AE-8F4E-8975-D64B8E001CEC}" srcId="{63F2A9AB-158A-D043-8212-2FBF27CDEEA3}" destId="{593C08F3-6A9E-0642-8835-CE9FA59FD853}" srcOrd="6" destOrd="0" parTransId="{7B83E76A-5041-574C-BDB6-FDC9CE08A00F}" sibTransId="{2E5F29A5-72A3-014B-8C90-90F264EA8778}"/>
    <dgm:cxn modelId="{01F95ABB-0101-1340-B1B0-339CA9207288}" srcId="{549048B5-688D-0C43-A94B-C33D28C72FDE}" destId="{018691CC-6123-6A4A-BD80-81B186FCFB6E}" srcOrd="4" destOrd="0" parTransId="{A2B423D9-A688-DD4A-9E77-F995B696DB07}" sibTransId="{F23395E0-2613-344E-A8AB-2537E68BF123}"/>
    <dgm:cxn modelId="{BD38E331-D594-6941-8F55-57A655114625}" type="presOf" srcId="{305D76A1-1AC2-2B4B-945C-FAA9D4CD29B7}" destId="{A6F87553-C508-E746-A87B-15838337147C}" srcOrd="0" destOrd="7" presId="urn:microsoft.com/office/officeart/2005/8/layout/process3"/>
    <dgm:cxn modelId="{BD113B27-801A-E94D-B983-4F9C4CD52182}" type="presOf" srcId="{8914F68A-30BB-B445-A0D1-F638A403A5EB}" destId="{0097F713-D865-7B41-812E-DE48F77A3425}" srcOrd="1" destOrd="0" presId="urn:microsoft.com/office/officeart/2005/8/layout/process3"/>
    <dgm:cxn modelId="{A49BD0E0-CC70-9748-B36C-FBB9D19469C7}" srcId="{63F2A9AB-158A-D043-8212-2FBF27CDEEA3}" destId="{CA63F172-8559-D94E-A340-9FA8C9ADFFCA}" srcOrd="1" destOrd="0" parTransId="{170075BD-8860-744A-A9E7-669D9E9B1641}" sibTransId="{B3A47E5E-9E07-9D4A-95CF-8BF51DEFB6AD}"/>
    <dgm:cxn modelId="{89975B75-F0ED-6D49-BEBC-94B9CBA4E273}" type="presOf" srcId="{593C08F3-6A9E-0642-8835-CE9FA59FD853}" destId="{54B47344-B8CD-9348-8D74-5490866FDF8D}" srcOrd="0" destOrd="6" presId="urn:microsoft.com/office/officeart/2005/8/layout/process3"/>
    <dgm:cxn modelId="{2F7290F5-651E-478A-99D3-688E8E559157}" srcId="{DDEF3D32-E54C-834B-B081-504B97522BC3}" destId="{9EEEFB13-E520-465A-A6E1-6D8FA7E00760}" srcOrd="2" destOrd="0" parTransId="{B73D404B-8DF5-4A65-873F-42F0A0B3FB20}" sibTransId="{4D12906A-563F-49A3-BB1A-BFB2B3187599}"/>
    <dgm:cxn modelId="{357C213A-A3DF-C243-A492-A95D71B5642E}" type="presOf" srcId="{E4A28129-9A0C-6F4B-8711-FAC1667F39A1}" destId="{54B47344-B8CD-9348-8D74-5490866FDF8D}" srcOrd="0" destOrd="5" presId="urn:microsoft.com/office/officeart/2005/8/layout/process3"/>
    <dgm:cxn modelId="{C06EBBBB-347C-0E40-8BD5-644CE067D208}" type="presOf" srcId="{33D883C9-4F48-B448-B383-008CCCE795CE}" destId="{A6F87553-C508-E746-A87B-15838337147C}" srcOrd="0" destOrd="5" presId="urn:microsoft.com/office/officeart/2005/8/layout/process3"/>
    <dgm:cxn modelId="{27D0A40A-84E1-E54A-81B7-9AF407F01E07}" type="presOf" srcId="{5D6B009A-9101-A047-996A-337BB259A0FE}" destId="{54B47344-B8CD-9348-8D74-5490866FDF8D}" srcOrd="0" destOrd="7" presId="urn:microsoft.com/office/officeart/2005/8/layout/process3"/>
    <dgm:cxn modelId="{6922ABBD-C53F-D34C-B4BE-7ED421E036DD}" type="presOf" srcId="{549048B5-688D-0C43-A94B-C33D28C72FDE}" destId="{5F254815-11D9-ED4C-A4A2-D80C4C658507}" srcOrd="0" destOrd="0" presId="urn:microsoft.com/office/officeart/2005/8/layout/process3"/>
    <dgm:cxn modelId="{AED20DCB-BC95-684E-85C4-94358025AD40}" type="presOf" srcId="{90BC2E55-059D-8B44-B2F3-6D8C7A679744}" destId="{54B47344-B8CD-9348-8D74-5490866FDF8D}" srcOrd="0" destOrd="4" presId="urn:microsoft.com/office/officeart/2005/8/layout/process3"/>
    <dgm:cxn modelId="{7E4D7099-AE47-4642-9145-3A70A1791A45}" srcId="{FDCC18C7-5276-E54A-A804-9870824B3F22}" destId="{4F96DB8D-38E0-9A41-B02C-521CF78A586A}" srcOrd="1" destOrd="0" parTransId="{CACC1ED0-F832-BF4D-947B-9F359E9EF0BE}" sibTransId="{67D1AD6E-504C-5440-AADA-18CD622C2F08}"/>
    <dgm:cxn modelId="{3899B945-8996-4E42-9229-31A1D61994EA}" type="presOf" srcId="{018691CC-6123-6A4A-BD80-81B186FCFB6E}" destId="{A6F87553-C508-E746-A87B-15838337147C}" srcOrd="0" destOrd="4" presId="urn:microsoft.com/office/officeart/2005/8/layout/process3"/>
    <dgm:cxn modelId="{5B7E7006-C522-4CA8-B836-50A63DAA6431}" type="presOf" srcId="{7C5C1CE8-BEF3-4F82-92D2-0F10391F169E}" destId="{98ACC2C0-10F7-D943-A6E2-F58FF539EC82}" srcOrd="0" destOrd="1" presId="urn:microsoft.com/office/officeart/2005/8/layout/process3"/>
    <dgm:cxn modelId="{C9368329-176B-A84E-949F-910FD18947A0}" srcId="{6D2BE55F-C0C7-3D42-897B-3219B8F4A971}" destId="{FDCC18C7-5276-E54A-A804-9870824B3F22}" srcOrd="1" destOrd="0" parTransId="{3DF3DEB7-0DF9-DB47-B8DC-3E400E3D0896}" sibTransId="{FBDC9DB6-1853-3346-AF79-72AB1B93320A}"/>
    <dgm:cxn modelId="{F53DBF26-E4DC-45A9-B73D-D355BEE6A045}" srcId="{DDEF3D32-E54C-834B-B081-504B97522BC3}" destId="{7C5C1CE8-BEF3-4F82-92D2-0F10391F169E}" srcOrd="1" destOrd="0" parTransId="{0A402701-6ACD-4DCF-8F4E-EF044874138F}" sibTransId="{813BEE9A-B680-4246-9298-B28954E8A634}"/>
    <dgm:cxn modelId="{A075A44B-3B4A-5747-BE39-7F3D0228A9F8}" type="presOf" srcId="{78C10E5C-B4FF-0B45-8E02-93E885647577}" destId="{0DA041F0-7D54-CE4D-AFAA-AD094CC784D7}" srcOrd="0" destOrd="0" presId="urn:microsoft.com/office/officeart/2005/8/layout/process3"/>
    <dgm:cxn modelId="{85C6AA09-0063-D949-9FA5-DAB6BA00532F}" type="presOf" srcId="{FDCC18C7-5276-E54A-A804-9870824B3F22}" destId="{97796347-3240-9F4F-AC93-63E11F022B19}" srcOrd="1" destOrd="0" presId="urn:microsoft.com/office/officeart/2005/8/layout/process3"/>
    <dgm:cxn modelId="{3DFEBA81-4377-6E42-A80F-703D306E0251}" srcId="{63F2A9AB-158A-D043-8212-2FBF27CDEEA3}" destId="{8DFC121B-2246-0F44-A2AC-1A385E0E2AA7}" srcOrd="8" destOrd="0" parTransId="{7EDBC7AF-5B90-094D-96E9-13A4B67F21F2}" sibTransId="{E9B9A453-9479-4540-924E-56C897A4FBB8}"/>
    <dgm:cxn modelId="{B90C25F7-6CD2-DA44-A308-6E63B4CD2501}" srcId="{DDEF3D32-E54C-834B-B081-504B97522BC3}" destId="{8700EB2B-6311-8548-BD78-B01BBB188868}" srcOrd="0" destOrd="0" parTransId="{5441246D-770F-3147-87D1-50DE0C7B8904}" sibTransId="{655806E4-ED0C-0D48-B5B6-4D4C3B96E81F}"/>
    <dgm:cxn modelId="{1F5E5E2E-CD41-CD40-AF04-4DE628F3F51C}" type="presOf" srcId="{CA63F172-8559-D94E-A340-9FA8C9ADFFCA}" destId="{54B47344-B8CD-9348-8D74-5490866FDF8D}" srcOrd="0" destOrd="1" presId="urn:microsoft.com/office/officeart/2005/8/layout/process3"/>
    <dgm:cxn modelId="{835680C7-A383-3540-A860-A827C8FCB0E1}" srcId="{549048B5-688D-0C43-A94B-C33D28C72FDE}" destId="{7E0A5255-EF35-4742-8CE7-7967A4057DAF}" srcOrd="6" destOrd="0" parTransId="{252EA202-8EF5-9740-955E-4671E0EC3332}" sibTransId="{763BA5A0-9AF6-2143-81F5-86461B0ABC8A}"/>
    <dgm:cxn modelId="{8F784EDC-B247-8848-9122-8196A89F0293}" type="presOf" srcId="{4F96DB8D-38E0-9A41-B02C-521CF78A586A}" destId="{0DA041F0-7D54-CE4D-AFAA-AD094CC784D7}" srcOrd="0" destOrd="1" presId="urn:microsoft.com/office/officeart/2005/8/layout/process3"/>
    <dgm:cxn modelId="{9FD33861-640F-6C4B-AA90-8FA525037E13}" srcId="{6D2BE55F-C0C7-3D42-897B-3219B8F4A971}" destId="{63F2A9AB-158A-D043-8212-2FBF27CDEEA3}" srcOrd="2" destOrd="0" parTransId="{6D56D055-F709-1F4F-A325-4AB07FCC7493}" sibTransId="{DC4FE684-FCEC-1441-9E3D-8854EDE6F591}"/>
    <dgm:cxn modelId="{54A1B213-A7E0-0244-B1AC-F36883D8BEAF}" type="presOf" srcId="{DC4FE684-FCEC-1441-9E3D-8854EDE6F591}" destId="{318060EF-AA65-DE4A-8123-227B57DE1963}" srcOrd="0" destOrd="0" presId="urn:microsoft.com/office/officeart/2005/8/layout/process3"/>
    <dgm:cxn modelId="{98E62648-F4ED-DA4A-A92E-B207D7ED0D84}" type="presOf" srcId="{7FA5A6DD-C7F1-5945-BA65-48C5855CD044}" destId="{A6F87553-C508-E746-A87B-15838337147C}" srcOrd="0" destOrd="1" presId="urn:microsoft.com/office/officeart/2005/8/layout/process3"/>
    <dgm:cxn modelId="{4C8085ED-77C1-514A-B707-C5B62E16FFE6}" type="presOf" srcId="{6D2BE55F-C0C7-3D42-897B-3219B8F4A971}" destId="{FD14D4F6-955B-B446-ACD8-B0BFD2088035}" srcOrd="0" destOrd="0" presId="urn:microsoft.com/office/officeart/2005/8/layout/process3"/>
    <dgm:cxn modelId="{D9EED452-0010-0543-BAB1-228B84625FCD}" srcId="{549048B5-688D-0C43-A94B-C33D28C72FDE}" destId="{67D282FE-4AF3-3D4B-85E9-724DFE9D0179}" srcOrd="3" destOrd="0" parTransId="{100A18CB-B80B-214D-B3ED-5EEB0022C864}" sibTransId="{BCF28168-1E4B-E84C-BB52-03406E223D50}"/>
    <dgm:cxn modelId="{FC89018A-561A-5D48-885D-4B1FDAF3FE87}" srcId="{6D2BE55F-C0C7-3D42-897B-3219B8F4A971}" destId="{DDEF3D32-E54C-834B-B081-504B97522BC3}" srcOrd="3" destOrd="0" parTransId="{5251D984-5318-2F4B-8D64-3E7049C919F7}" sibTransId="{86515A9F-E763-A14E-ABCF-29DB6ED87E06}"/>
    <dgm:cxn modelId="{AA78FBE7-1B0A-DD4D-8231-EF19DD4BD0B4}" type="presOf" srcId="{67D282FE-4AF3-3D4B-85E9-724DFE9D0179}" destId="{A6F87553-C508-E746-A87B-15838337147C}" srcOrd="0" destOrd="3" presId="urn:microsoft.com/office/officeart/2005/8/layout/process3"/>
    <dgm:cxn modelId="{69148A5B-48C6-8F4B-A9E6-19DF56EDB5EA}" srcId="{549048B5-688D-0C43-A94B-C33D28C72FDE}" destId="{A8A92706-E09B-B148-B806-E272A2031F80}" srcOrd="2" destOrd="0" parTransId="{CD19C706-BD1F-9E44-9D8D-04EE68E04BFD}" sibTransId="{40CDDF7F-58B6-DE4B-BE76-3F140B59D1D7}"/>
    <dgm:cxn modelId="{91F07766-C14C-EE43-BB21-01C5364CAC51}" srcId="{549048B5-688D-0C43-A94B-C33D28C72FDE}" destId="{7FA5A6DD-C7F1-5945-BA65-48C5855CD044}" srcOrd="1" destOrd="0" parTransId="{421C6F0F-E132-6A48-AD09-D1B17506680F}" sibTransId="{3C432B09-4B1D-2841-9942-44075B68365A}"/>
    <dgm:cxn modelId="{3C108C38-C251-044F-A7B6-04B907A8FC14}" type="presOf" srcId="{DC4FE684-FCEC-1441-9E3D-8854EDE6F591}" destId="{F486E1D1-A28D-0E47-937E-0D77C8BB3D4B}" srcOrd="1" destOrd="0" presId="urn:microsoft.com/office/officeart/2005/8/layout/process3"/>
    <dgm:cxn modelId="{469A2D46-DBD9-C84D-94AE-AF91F334813D}" type="presOf" srcId="{549048B5-688D-0C43-A94B-C33D28C72FDE}" destId="{9D80D1A7-390D-1447-9E06-470B8642AD7D}" srcOrd="1" destOrd="0" presId="urn:microsoft.com/office/officeart/2005/8/layout/process3"/>
    <dgm:cxn modelId="{26213CBA-3B91-F644-9E7B-87CCF9ADCF52}" srcId="{549048B5-688D-0C43-A94B-C33D28C72FDE}" destId="{2E8CDDCD-E6CF-7046-8927-AD09E5E9549A}" srcOrd="0" destOrd="0" parTransId="{AE269879-09CE-9B41-ACBA-3CF589B3C488}" sibTransId="{9FA17DEB-7895-AB45-AD3F-CCB4EC6A1D40}"/>
    <dgm:cxn modelId="{9BCC2B81-C12C-404A-B313-2A497A4E75CF}" srcId="{549048B5-688D-0C43-A94B-C33D28C72FDE}" destId="{33D883C9-4F48-B448-B383-008CCCE795CE}" srcOrd="5" destOrd="0" parTransId="{E213EEB9-AA4E-C240-B6FC-73ECE6AAAD7E}" sibTransId="{C6EEC83D-9864-8C4A-85EC-460389F1A6FC}"/>
    <dgm:cxn modelId="{B19D3BB9-1F28-C443-AF55-61B30F3DC135}" type="presOf" srcId="{FDCC18C7-5276-E54A-A804-9870824B3F22}" destId="{996E176E-B19E-E747-BB8F-F08FFDF45110}" srcOrd="0" destOrd="0" presId="urn:microsoft.com/office/officeart/2005/8/layout/process3"/>
    <dgm:cxn modelId="{8AF24FAD-5780-424D-B04E-8B30F27FA368}" type="presOf" srcId="{380294BD-9CE7-CD47-B9DE-13CA5E771043}" destId="{54B47344-B8CD-9348-8D74-5490866FDF8D}" srcOrd="0" destOrd="0" presId="urn:microsoft.com/office/officeart/2005/8/layout/process3"/>
    <dgm:cxn modelId="{C25B7BB6-9676-4364-BCD8-7EF9193EC94D}" type="presOf" srcId="{9EEEFB13-E520-465A-A6E1-6D8FA7E00760}" destId="{98ACC2C0-10F7-D943-A6E2-F58FF539EC82}" srcOrd="0" destOrd="2" presId="urn:microsoft.com/office/officeart/2005/8/layout/process3"/>
    <dgm:cxn modelId="{6DC78082-2987-714E-8F56-F7D2DD2C6201}" type="presOf" srcId="{8700EB2B-6311-8548-BD78-B01BBB188868}" destId="{98ACC2C0-10F7-D943-A6E2-F58FF539EC82}" srcOrd="0" destOrd="0" presId="urn:microsoft.com/office/officeart/2005/8/layout/process3"/>
    <dgm:cxn modelId="{D9C4AB71-46C5-E44C-AE46-202848DFD148}" type="presParOf" srcId="{FD14D4F6-955B-B446-ACD8-B0BFD2088035}" destId="{7BAFE14D-B538-3540-8B2E-818B7E02031E}" srcOrd="0" destOrd="0" presId="urn:microsoft.com/office/officeart/2005/8/layout/process3"/>
    <dgm:cxn modelId="{493935FA-4E5E-694F-BA47-D95E11F5666A}" type="presParOf" srcId="{7BAFE14D-B538-3540-8B2E-818B7E02031E}" destId="{5F254815-11D9-ED4C-A4A2-D80C4C658507}" srcOrd="0" destOrd="0" presId="urn:microsoft.com/office/officeart/2005/8/layout/process3"/>
    <dgm:cxn modelId="{BF310AFF-24DA-C54B-A425-2D48789114A2}" type="presParOf" srcId="{7BAFE14D-B538-3540-8B2E-818B7E02031E}" destId="{9D80D1A7-390D-1447-9E06-470B8642AD7D}" srcOrd="1" destOrd="0" presId="urn:microsoft.com/office/officeart/2005/8/layout/process3"/>
    <dgm:cxn modelId="{B0344D69-FDBA-8940-BA88-C4C9A612D004}" type="presParOf" srcId="{7BAFE14D-B538-3540-8B2E-818B7E02031E}" destId="{A6F87553-C508-E746-A87B-15838337147C}" srcOrd="2" destOrd="0" presId="urn:microsoft.com/office/officeart/2005/8/layout/process3"/>
    <dgm:cxn modelId="{5FBB7228-1E46-8A4D-867F-766E7C5EE0C1}" type="presParOf" srcId="{FD14D4F6-955B-B446-ACD8-B0BFD2088035}" destId="{DDC440F3-01E3-4C48-97F4-2B8A4BB2C508}" srcOrd="1" destOrd="0" presId="urn:microsoft.com/office/officeart/2005/8/layout/process3"/>
    <dgm:cxn modelId="{1603D410-A91C-1E40-888A-9C5DB3167C4E}" type="presParOf" srcId="{DDC440F3-01E3-4C48-97F4-2B8A4BB2C508}" destId="{0097F713-D865-7B41-812E-DE48F77A3425}" srcOrd="0" destOrd="0" presId="urn:microsoft.com/office/officeart/2005/8/layout/process3"/>
    <dgm:cxn modelId="{BB51723E-FB2F-F24B-8E9D-7ED4BE2A884F}" type="presParOf" srcId="{FD14D4F6-955B-B446-ACD8-B0BFD2088035}" destId="{BD757EFB-FD38-ED47-8872-6687F03450B7}" srcOrd="2" destOrd="0" presId="urn:microsoft.com/office/officeart/2005/8/layout/process3"/>
    <dgm:cxn modelId="{16C79003-1A09-4845-9A7B-084B3556D398}" type="presParOf" srcId="{BD757EFB-FD38-ED47-8872-6687F03450B7}" destId="{996E176E-B19E-E747-BB8F-F08FFDF45110}" srcOrd="0" destOrd="0" presId="urn:microsoft.com/office/officeart/2005/8/layout/process3"/>
    <dgm:cxn modelId="{23A267FF-0A91-F742-AAB6-73FF6389857A}" type="presParOf" srcId="{BD757EFB-FD38-ED47-8872-6687F03450B7}" destId="{97796347-3240-9F4F-AC93-63E11F022B19}" srcOrd="1" destOrd="0" presId="urn:microsoft.com/office/officeart/2005/8/layout/process3"/>
    <dgm:cxn modelId="{B188782C-CD54-E64C-AE12-8091CF676A35}" type="presParOf" srcId="{BD757EFB-FD38-ED47-8872-6687F03450B7}" destId="{0DA041F0-7D54-CE4D-AFAA-AD094CC784D7}" srcOrd="2" destOrd="0" presId="urn:microsoft.com/office/officeart/2005/8/layout/process3"/>
    <dgm:cxn modelId="{5C286B2B-998E-7846-B4D7-32430D25959A}" type="presParOf" srcId="{FD14D4F6-955B-B446-ACD8-B0BFD2088035}" destId="{E7AE3E85-72A3-D74A-8261-876A75874C39}" srcOrd="3" destOrd="0" presId="urn:microsoft.com/office/officeart/2005/8/layout/process3"/>
    <dgm:cxn modelId="{277BE90A-7FFD-4E43-AEDF-D42FCDEF79E6}" type="presParOf" srcId="{E7AE3E85-72A3-D74A-8261-876A75874C39}" destId="{7395956E-B6B0-DE44-BFFE-12492495ACC3}" srcOrd="0" destOrd="0" presId="urn:microsoft.com/office/officeart/2005/8/layout/process3"/>
    <dgm:cxn modelId="{206CE6D6-DFE0-FE4F-8212-8FFFCCCFEFC0}" type="presParOf" srcId="{FD14D4F6-955B-B446-ACD8-B0BFD2088035}" destId="{51DBB967-42C3-8E41-BF69-2E12B9FBA0D7}" srcOrd="4" destOrd="0" presId="urn:microsoft.com/office/officeart/2005/8/layout/process3"/>
    <dgm:cxn modelId="{A61E3411-C0BC-A24E-987C-63652559F8E4}" type="presParOf" srcId="{51DBB967-42C3-8E41-BF69-2E12B9FBA0D7}" destId="{D9B0313B-1EC3-784E-9E0E-BBB6C183E9A0}" srcOrd="0" destOrd="0" presId="urn:microsoft.com/office/officeart/2005/8/layout/process3"/>
    <dgm:cxn modelId="{81938906-C067-494F-90B5-8702DA2E5D72}" type="presParOf" srcId="{51DBB967-42C3-8E41-BF69-2E12B9FBA0D7}" destId="{9CB2B30E-DA47-A441-97ED-104267DE74B8}" srcOrd="1" destOrd="0" presId="urn:microsoft.com/office/officeart/2005/8/layout/process3"/>
    <dgm:cxn modelId="{85C792AB-9CB7-8D4C-B8D0-2C806F3B76DE}" type="presParOf" srcId="{51DBB967-42C3-8E41-BF69-2E12B9FBA0D7}" destId="{54B47344-B8CD-9348-8D74-5490866FDF8D}" srcOrd="2" destOrd="0" presId="urn:microsoft.com/office/officeart/2005/8/layout/process3"/>
    <dgm:cxn modelId="{43C888A2-5F64-4943-A363-AA7579129DB1}" type="presParOf" srcId="{FD14D4F6-955B-B446-ACD8-B0BFD2088035}" destId="{318060EF-AA65-DE4A-8123-227B57DE1963}" srcOrd="5" destOrd="0" presId="urn:microsoft.com/office/officeart/2005/8/layout/process3"/>
    <dgm:cxn modelId="{BB8C2643-34A7-CF4E-A455-A8F8C21D2D5F}" type="presParOf" srcId="{318060EF-AA65-DE4A-8123-227B57DE1963}" destId="{F486E1D1-A28D-0E47-937E-0D77C8BB3D4B}" srcOrd="0" destOrd="0" presId="urn:microsoft.com/office/officeart/2005/8/layout/process3"/>
    <dgm:cxn modelId="{1BC78CB9-1A70-114E-89BE-3D659D5C6B5D}" type="presParOf" srcId="{FD14D4F6-955B-B446-ACD8-B0BFD2088035}" destId="{BCC4BDAC-845B-B642-BA37-6655392B48A0}" srcOrd="6" destOrd="0" presId="urn:microsoft.com/office/officeart/2005/8/layout/process3"/>
    <dgm:cxn modelId="{EF9EAD97-C85F-8748-A412-E36CDB958657}" type="presParOf" srcId="{BCC4BDAC-845B-B642-BA37-6655392B48A0}" destId="{4051A998-4950-E043-9C6A-9987F0A15B85}" srcOrd="0" destOrd="0" presId="urn:microsoft.com/office/officeart/2005/8/layout/process3"/>
    <dgm:cxn modelId="{E50BA7EA-2456-DC43-98DB-5843AF5A823F}" type="presParOf" srcId="{BCC4BDAC-845B-B642-BA37-6655392B48A0}" destId="{A2E3C100-69F2-C241-82C6-42AA35D2EFB4}" srcOrd="1" destOrd="0" presId="urn:microsoft.com/office/officeart/2005/8/layout/process3"/>
    <dgm:cxn modelId="{EFD2FEC2-85BE-1544-B339-1D5C04604305}" type="presParOf" srcId="{BCC4BDAC-845B-B642-BA37-6655392B48A0}" destId="{98ACC2C0-10F7-D943-A6E2-F58FF539EC82}"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80D1A7-390D-1447-9E06-470B8642AD7D}">
      <dsp:nvSpPr>
        <dsp:cNvPr id="0" name=""/>
        <dsp:cNvSpPr/>
      </dsp:nvSpPr>
      <dsp:spPr>
        <a:xfrm>
          <a:off x="45519" y="210899"/>
          <a:ext cx="1372799" cy="769268"/>
        </a:xfrm>
        <a:prstGeom prst="roundRect">
          <a:avLst>
            <a:gd name="adj" fmla="val 10000"/>
          </a:avLst>
        </a:prstGeom>
        <a:gradFill flip="none" rotWithShape="1">
          <a:gsLst>
            <a:gs pos="43000">
              <a:schemeClr val="accent3">
                <a:lumMod val="75000"/>
              </a:schemeClr>
            </a:gs>
            <a:gs pos="100000">
              <a:srgbClr val="FFFFFF"/>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1120" tIns="71120" rIns="71120" bIns="38100" numCol="1" spcCol="1270" anchor="t" anchorCtr="0">
          <a:noAutofit/>
        </a:bodyPr>
        <a:lstStyle/>
        <a:p>
          <a:pPr lvl="0" algn="ctr" defTabSz="444500">
            <a:lnSpc>
              <a:spcPct val="90000"/>
            </a:lnSpc>
            <a:spcBef>
              <a:spcPct val="0"/>
            </a:spcBef>
            <a:spcAft>
              <a:spcPct val="35000"/>
            </a:spcAft>
          </a:pPr>
          <a:r>
            <a:rPr lang="en-US" sz="1000" b="1" kern="1200">
              <a:solidFill>
                <a:srgbClr val="000000"/>
              </a:solidFill>
            </a:rPr>
            <a:t>Green Card Holder</a:t>
          </a:r>
        </a:p>
      </dsp:txBody>
      <dsp:txXfrm>
        <a:off x="45519" y="210899"/>
        <a:ext cx="1372799" cy="512845"/>
      </dsp:txXfrm>
    </dsp:sp>
    <dsp:sp modelId="{A6F87553-C508-E746-A87B-15838337147C}">
      <dsp:nvSpPr>
        <dsp:cNvPr id="0" name=""/>
        <dsp:cNvSpPr/>
      </dsp:nvSpPr>
      <dsp:spPr>
        <a:xfrm>
          <a:off x="327075" y="839392"/>
          <a:ext cx="1372799" cy="2197085"/>
        </a:xfrm>
        <a:prstGeom prst="roundRect">
          <a:avLst>
            <a:gd name="adj" fmla="val 10000"/>
          </a:avLst>
        </a:prstGeom>
        <a:gradFill flip="none" rotWithShape="1">
          <a:gsLst>
            <a:gs pos="41000">
              <a:schemeClr val="accent3">
                <a:lumMod val="60000"/>
                <a:lumOff val="40000"/>
                <a:alpha val="90000"/>
              </a:schemeClr>
            </a:gs>
            <a:gs pos="100000">
              <a:srgbClr val="FFFFFF">
                <a:alpha val="90000"/>
              </a:srgbClr>
            </a:gs>
          </a:gsLst>
          <a:lin ang="0" scaled="1"/>
          <a:tileRect/>
        </a:gradFill>
        <a:ln w="9525" cap="flat" cmpd="sng" algn="ctr">
          <a:solidFill>
            <a:schemeClr val="accent3">
              <a:shade val="5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ctr" defTabSz="444500">
            <a:lnSpc>
              <a:spcPct val="90000"/>
            </a:lnSpc>
            <a:spcBef>
              <a:spcPct val="0"/>
            </a:spcBef>
            <a:spcAft>
              <a:spcPct val="15000"/>
            </a:spcAft>
            <a:buChar char="••"/>
          </a:pPr>
          <a:r>
            <a:rPr lang="en-US" sz="1000" b="1" kern="1200">
              <a:latin typeface="+mj-lt"/>
            </a:rPr>
            <a:t>THEORY</a:t>
          </a:r>
        </a:p>
        <a:p>
          <a:pPr marL="57150" lvl="1" indent="-57150" algn="l" defTabSz="444500">
            <a:lnSpc>
              <a:spcPct val="90000"/>
            </a:lnSpc>
            <a:spcBef>
              <a:spcPct val="0"/>
            </a:spcBef>
            <a:spcAft>
              <a:spcPct val="15000"/>
            </a:spcAft>
            <a:buChar char="••"/>
          </a:pPr>
          <a:r>
            <a:rPr lang="en-US" sz="1000" kern="1200">
              <a:latin typeface="+mj-lt"/>
            </a:rPr>
            <a:t>Medical</a:t>
          </a:r>
        </a:p>
        <a:p>
          <a:pPr marL="57150" lvl="1" indent="-57150" algn="l" defTabSz="444500">
            <a:lnSpc>
              <a:spcPct val="90000"/>
            </a:lnSpc>
            <a:spcBef>
              <a:spcPct val="0"/>
            </a:spcBef>
            <a:spcAft>
              <a:spcPct val="15000"/>
            </a:spcAft>
            <a:buChar char="••"/>
          </a:pPr>
          <a:r>
            <a:rPr lang="en-US" sz="1000" kern="1200">
              <a:latin typeface="+mj-lt"/>
            </a:rPr>
            <a:t>Equine Knowledge</a:t>
          </a:r>
        </a:p>
        <a:p>
          <a:pPr marL="57150" lvl="1" indent="-57150" algn="l" defTabSz="444500">
            <a:lnSpc>
              <a:spcPct val="90000"/>
            </a:lnSpc>
            <a:spcBef>
              <a:spcPct val="0"/>
            </a:spcBef>
            <a:spcAft>
              <a:spcPct val="15000"/>
            </a:spcAft>
            <a:buChar char="••"/>
          </a:pPr>
          <a:endParaRPr lang="en-US" sz="1000" kern="1200">
            <a:latin typeface="+mj-lt"/>
          </a:endParaRPr>
        </a:p>
        <a:p>
          <a:pPr marL="57150" lvl="1" indent="-57150" algn="ctr" defTabSz="444500">
            <a:lnSpc>
              <a:spcPct val="90000"/>
            </a:lnSpc>
            <a:spcBef>
              <a:spcPct val="0"/>
            </a:spcBef>
            <a:spcAft>
              <a:spcPct val="15000"/>
            </a:spcAft>
            <a:buChar char="••"/>
          </a:pPr>
          <a:r>
            <a:rPr lang="en-US" sz="1000" b="1" kern="1200">
              <a:latin typeface="+mj-lt"/>
            </a:rPr>
            <a:t>PRACTICAL</a:t>
          </a:r>
          <a:r>
            <a:rPr lang="en-US" sz="1000" kern="1200">
              <a:latin typeface="+mj-lt"/>
            </a:rPr>
            <a:t> </a:t>
          </a:r>
        </a:p>
        <a:p>
          <a:pPr marL="57150" lvl="1" indent="-57150" algn="l" defTabSz="444500">
            <a:lnSpc>
              <a:spcPct val="90000"/>
            </a:lnSpc>
            <a:spcBef>
              <a:spcPct val="0"/>
            </a:spcBef>
            <a:spcAft>
              <a:spcPct val="15000"/>
            </a:spcAft>
            <a:buChar char="••"/>
          </a:pPr>
          <a:r>
            <a:rPr lang="en-US" sz="1000" kern="1200">
              <a:latin typeface="+mj-lt"/>
            </a:rPr>
            <a:t>Mounting / Dismounting</a:t>
          </a:r>
        </a:p>
        <a:p>
          <a:pPr marL="57150" lvl="1" indent="-57150" algn="l" defTabSz="444500">
            <a:lnSpc>
              <a:spcPct val="90000"/>
            </a:lnSpc>
            <a:spcBef>
              <a:spcPct val="0"/>
            </a:spcBef>
            <a:spcAft>
              <a:spcPct val="15000"/>
            </a:spcAft>
            <a:buChar char="••"/>
          </a:pPr>
          <a:r>
            <a:rPr lang="en-US" sz="1000" kern="1200">
              <a:latin typeface="+mj-lt"/>
            </a:rPr>
            <a:t>Preparing &amp; Assisting RDA Sessions</a:t>
          </a:r>
        </a:p>
        <a:p>
          <a:pPr marL="57150" lvl="1" indent="-57150" algn="l" defTabSz="444500">
            <a:lnSpc>
              <a:spcPct val="90000"/>
            </a:lnSpc>
            <a:spcBef>
              <a:spcPct val="0"/>
            </a:spcBef>
            <a:spcAft>
              <a:spcPct val="15000"/>
            </a:spcAft>
            <a:buChar char="••"/>
          </a:pPr>
          <a:endParaRPr lang="en-US" sz="1000" kern="1200"/>
        </a:p>
      </dsp:txBody>
      <dsp:txXfrm>
        <a:off x="367283" y="879600"/>
        <a:ext cx="1292383" cy="2116669"/>
      </dsp:txXfrm>
    </dsp:sp>
    <dsp:sp modelId="{DDC440F3-01E3-4C48-97F4-2B8A4BB2C508}">
      <dsp:nvSpPr>
        <dsp:cNvPr id="0" name=""/>
        <dsp:cNvSpPr/>
      </dsp:nvSpPr>
      <dsp:spPr>
        <a:xfrm rot="39046">
          <a:off x="1748838" y="1708943"/>
          <a:ext cx="594046" cy="341453"/>
        </a:xfrm>
        <a:prstGeom prst="rightArrow">
          <a:avLst>
            <a:gd name="adj1" fmla="val 60000"/>
            <a:gd name="adj2" fmla="val 50000"/>
          </a:avLst>
        </a:prstGeom>
        <a:gradFill rotWithShape="0">
          <a:gsLst>
            <a:gs pos="0">
              <a:schemeClr val="accent3">
                <a:shade val="90000"/>
                <a:hueOff val="0"/>
                <a:satOff val="0"/>
                <a:lumOff val="0"/>
                <a:alphaOff val="0"/>
                <a:tint val="100000"/>
                <a:shade val="100000"/>
                <a:satMod val="130000"/>
              </a:schemeClr>
            </a:gs>
            <a:gs pos="100000">
              <a:schemeClr val="accent3">
                <a:shade val="9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748841" y="1776652"/>
        <a:ext cx="491610" cy="204871"/>
      </dsp:txXfrm>
    </dsp:sp>
    <dsp:sp modelId="{97796347-3240-9F4F-AC93-63E11F022B19}">
      <dsp:nvSpPr>
        <dsp:cNvPr id="0" name=""/>
        <dsp:cNvSpPr/>
      </dsp:nvSpPr>
      <dsp:spPr>
        <a:xfrm>
          <a:off x="2618488" y="289984"/>
          <a:ext cx="1536890" cy="1217898"/>
        </a:xfrm>
        <a:prstGeom prst="roundRect">
          <a:avLst>
            <a:gd name="adj" fmla="val 10000"/>
          </a:avLst>
        </a:prstGeom>
        <a:gradFill flip="none" rotWithShape="1">
          <a:gsLst>
            <a:gs pos="41000">
              <a:srgbClr val="77933C"/>
            </a:gs>
            <a:gs pos="100000">
              <a:srgbClr val="FFFFFF"/>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en-US" sz="1100" b="1" kern="1200">
              <a:solidFill>
                <a:srgbClr val="000000"/>
              </a:solidFill>
            </a:rPr>
            <a:t>Coach in Training</a:t>
          </a:r>
        </a:p>
      </dsp:txBody>
      <dsp:txXfrm>
        <a:off x="2618488" y="289984"/>
        <a:ext cx="1536890" cy="811932"/>
      </dsp:txXfrm>
    </dsp:sp>
    <dsp:sp modelId="{0DA041F0-7D54-CE4D-AFAA-AD094CC784D7}">
      <dsp:nvSpPr>
        <dsp:cNvPr id="0" name=""/>
        <dsp:cNvSpPr/>
      </dsp:nvSpPr>
      <dsp:spPr>
        <a:xfrm>
          <a:off x="2418156" y="886964"/>
          <a:ext cx="1372799" cy="1079489"/>
        </a:xfrm>
        <a:prstGeom prst="roundRect">
          <a:avLst>
            <a:gd name="adj" fmla="val 10000"/>
          </a:avLst>
        </a:prstGeom>
        <a:gradFill flip="none" rotWithShape="1">
          <a:gsLst>
            <a:gs pos="41000">
              <a:schemeClr val="accent3">
                <a:lumMod val="40000"/>
                <a:lumOff val="60000"/>
                <a:alpha val="90000"/>
              </a:schemeClr>
            </a:gs>
            <a:gs pos="100000">
              <a:srgbClr val="FFFFFF">
                <a:alpha val="90000"/>
              </a:srgbClr>
            </a:gs>
          </a:gsLst>
          <a:lin ang="0" scaled="1"/>
          <a:tileRect/>
        </a:gradFill>
        <a:ln w="9525" cap="flat" cmpd="sng" algn="ctr">
          <a:solidFill>
            <a:schemeClr val="accent3">
              <a:shade val="50000"/>
              <a:hueOff val="133778"/>
              <a:satOff val="-2135"/>
              <a:lumOff val="2055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ctr" defTabSz="444500">
            <a:lnSpc>
              <a:spcPct val="90000"/>
            </a:lnSpc>
            <a:spcBef>
              <a:spcPct val="0"/>
            </a:spcBef>
            <a:spcAft>
              <a:spcPct val="15000"/>
            </a:spcAft>
            <a:buChar char="••"/>
          </a:pPr>
          <a:r>
            <a:rPr lang="en-US" sz="1000" b="1" kern="1200">
              <a:latin typeface="+mj-lt"/>
            </a:rPr>
            <a:t>Pre-Coach Training Day</a:t>
          </a:r>
          <a:r>
            <a:rPr lang="en-US" sz="1000" kern="1200">
              <a:latin typeface="+mj-lt"/>
            </a:rPr>
            <a:t>:</a:t>
          </a:r>
        </a:p>
        <a:p>
          <a:pPr marL="57150" lvl="1" indent="-57150" algn="l" defTabSz="444500">
            <a:lnSpc>
              <a:spcPct val="90000"/>
            </a:lnSpc>
            <a:spcBef>
              <a:spcPct val="0"/>
            </a:spcBef>
            <a:spcAft>
              <a:spcPct val="15000"/>
            </a:spcAft>
            <a:buChar char="••"/>
          </a:pPr>
          <a:r>
            <a:rPr lang="en-US" sz="1000" kern="1200">
              <a:latin typeface="+mj-lt"/>
            </a:rPr>
            <a:t>Register and request "Coaching Passport"</a:t>
          </a:r>
        </a:p>
      </dsp:txBody>
      <dsp:txXfrm>
        <a:off x="2449773" y="918581"/>
        <a:ext cx="1309565" cy="1016255"/>
      </dsp:txXfrm>
    </dsp:sp>
    <dsp:sp modelId="{E7AE3E85-72A3-D74A-8261-876A75874C39}">
      <dsp:nvSpPr>
        <dsp:cNvPr id="0" name=""/>
        <dsp:cNvSpPr/>
      </dsp:nvSpPr>
      <dsp:spPr>
        <a:xfrm rot="21472229">
          <a:off x="3865558" y="2076751"/>
          <a:ext cx="589471" cy="341453"/>
        </a:xfrm>
        <a:prstGeom prst="rightArrow">
          <a:avLst>
            <a:gd name="adj1" fmla="val 60000"/>
            <a:gd name="adj2" fmla="val 50000"/>
          </a:avLst>
        </a:prstGeom>
        <a:gradFill rotWithShape="0">
          <a:gsLst>
            <a:gs pos="0">
              <a:schemeClr val="accent3">
                <a:shade val="90000"/>
                <a:hueOff val="186893"/>
                <a:satOff val="-4005"/>
                <a:lumOff val="20541"/>
                <a:alphaOff val="0"/>
                <a:tint val="100000"/>
                <a:shade val="100000"/>
                <a:satMod val="130000"/>
              </a:schemeClr>
            </a:gs>
            <a:gs pos="100000">
              <a:schemeClr val="accent3">
                <a:shade val="90000"/>
                <a:hueOff val="186893"/>
                <a:satOff val="-4005"/>
                <a:lumOff val="20541"/>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3865593" y="2146945"/>
        <a:ext cx="487035" cy="204871"/>
      </dsp:txXfrm>
    </dsp:sp>
    <dsp:sp modelId="{9CB2B30E-DA47-A441-97ED-104267DE74B8}">
      <dsp:nvSpPr>
        <dsp:cNvPr id="0" name=""/>
        <dsp:cNvSpPr/>
      </dsp:nvSpPr>
      <dsp:spPr>
        <a:xfrm>
          <a:off x="4828455" y="79403"/>
          <a:ext cx="1900036" cy="1498125"/>
        </a:xfrm>
        <a:prstGeom prst="roundRect">
          <a:avLst>
            <a:gd name="adj" fmla="val 10000"/>
          </a:avLst>
        </a:prstGeom>
        <a:gradFill flip="none" rotWithShape="1">
          <a:gsLst>
            <a:gs pos="43000">
              <a:schemeClr val="accent3">
                <a:lumMod val="75000"/>
                <a:alpha val="90000"/>
              </a:schemeClr>
            </a:gs>
            <a:gs pos="100000">
              <a:srgbClr val="FFFFFF">
                <a:alpha val="90000"/>
              </a:srgbClr>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85344" rIns="85344" bIns="45720" numCol="1" spcCol="1270" anchor="t" anchorCtr="0">
          <a:noAutofit/>
        </a:bodyPr>
        <a:lstStyle/>
        <a:p>
          <a:pPr lvl="0" algn="ctr" defTabSz="533400">
            <a:lnSpc>
              <a:spcPct val="90000"/>
            </a:lnSpc>
            <a:spcBef>
              <a:spcPct val="0"/>
            </a:spcBef>
            <a:spcAft>
              <a:spcPct val="35000"/>
            </a:spcAft>
          </a:pPr>
          <a:r>
            <a:rPr lang="en-US" sz="1200" b="1" kern="1200">
              <a:solidFill>
                <a:srgbClr val="000000"/>
              </a:solidFill>
            </a:rPr>
            <a:t>Coach Certificate</a:t>
          </a:r>
        </a:p>
      </dsp:txBody>
      <dsp:txXfrm>
        <a:off x="4828455" y="79403"/>
        <a:ext cx="1900036" cy="998750"/>
      </dsp:txXfrm>
    </dsp:sp>
    <dsp:sp modelId="{54B47344-B8CD-9348-8D74-5490866FDF8D}">
      <dsp:nvSpPr>
        <dsp:cNvPr id="0" name=""/>
        <dsp:cNvSpPr/>
      </dsp:nvSpPr>
      <dsp:spPr>
        <a:xfrm>
          <a:off x="4500398" y="1186887"/>
          <a:ext cx="1932613" cy="1497863"/>
        </a:xfrm>
        <a:prstGeom prst="roundRect">
          <a:avLst>
            <a:gd name="adj" fmla="val 10000"/>
          </a:avLst>
        </a:prstGeom>
        <a:gradFill flip="none" rotWithShape="1">
          <a:gsLst>
            <a:gs pos="42000">
              <a:srgbClr val="D7E4BD">
                <a:alpha val="90000"/>
              </a:srgbClr>
            </a:gs>
            <a:gs pos="100000">
              <a:srgbClr val="FFFFFF">
                <a:alpha val="90000"/>
              </a:srgbClr>
            </a:gs>
          </a:gsLst>
          <a:lin ang="0" scaled="1"/>
          <a:tileRect/>
        </a:gradFill>
        <a:ln w="9525" cap="flat" cmpd="sng" algn="ctr">
          <a:solidFill>
            <a:schemeClr val="accent3">
              <a:shade val="50000"/>
              <a:hueOff val="267556"/>
              <a:satOff val="-4269"/>
              <a:lumOff val="41107"/>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71120" rIns="71120" bIns="71120" numCol="1" spcCol="1270" anchor="t" anchorCtr="0">
          <a:noAutofit/>
        </a:bodyPr>
        <a:lstStyle/>
        <a:p>
          <a:pPr marL="57150" lvl="1" indent="-57150" algn="ctr" defTabSz="444500">
            <a:lnSpc>
              <a:spcPct val="90000"/>
            </a:lnSpc>
            <a:spcBef>
              <a:spcPct val="0"/>
            </a:spcBef>
            <a:spcAft>
              <a:spcPct val="15000"/>
            </a:spcAft>
            <a:buChar char="••"/>
          </a:pPr>
          <a:r>
            <a:rPr lang="en-US" sz="1000" b="1" kern="1200">
              <a:latin typeface="+mj-lt"/>
            </a:rPr>
            <a:t>THEORY</a:t>
          </a:r>
        </a:p>
        <a:p>
          <a:pPr marL="57150" lvl="1" indent="-57150" algn="l" defTabSz="444500">
            <a:lnSpc>
              <a:spcPct val="90000"/>
            </a:lnSpc>
            <a:spcBef>
              <a:spcPct val="0"/>
            </a:spcBef>
            <a:spcAft>
              <a:spcPct val="15000"/>
            </a:spcAft>
            <a:buChar char="••"/>
          </a:pPr>
          <a:r>
            <a:rPr lang="en-US" sz="1000" kern="1200">
              <a:latin typeface="+mj-lt"/>
            </a:rPr>
            <a:t>Pre-assessment checklist</a:t>
          </a:r>
        </a:p>
        <a:p>
          <a:pPr marL="57150" lvl="1" indent="-57150" algn="l" defTabSz="444500">
            <a:lnSpc>
              <a:spcPct val="90000"/>
            </a:lnSpc>
            <a:spcBef>
              <a:spcPct val="0"/>
            </a:spcBef>
            <a:spcAft>
              <a:spcPct val="15000"/>
            </a:spcAft>
            <a:buChar char="••"/>
          </a:pPr>
          <a:r>
            <a:rPr lang="en-US" sz="1000" kern="1200">
              <a:latin typeface="+mj-lt"/>
            </a:rPr>
            <a:t>Safeguarding</a:t>
          </a:r>
        </a:p>
        <a:p>
          <a:pPr marL="57150" lvl="1" indent="-57150" algn="l" defTabSz="311150">
            <a:lnSpc>
              <a:spcPct val="90000"/>
            </a:lnSpc>
            <a:spcBef>
              <a:spcPct val="0"/>
            </a:spcBef>
            <a:spcAft>
              <a:spcPct val="15000"/>
            </a:spcAft>
            <a:buChar char="••"/>
          </a:pPr>
          <a:endParaRPr lang="en-US" sz="700" kern="1200">
            <a:latin typeface="+mj-lt"/>
          </a:endParaRPr>
        </a:p>
        <a:p>
          <a:pPr marL="57150" lvl="1" indent="-57150" algn="ctr" defTabSz="444500">
            <a:lnSpc>
              <a:spcPct val="90000"/>
            </a:lnSpc>
            <a:spcBef>
              <a:spcPct val="0"/>
            </a:spcBef>
            <a:spcAft>
              <a:spcPct val="15000"/>
            </a:spcAft>
            <a:buChar char="••"/>
          </a:pPr>
          <a:r>
            <a:rPr lang="en-US" sz="1000" b="1" kern="1200">
              <a:latin typeface="+mj-lt"/>
            </a:rPr>
            <a:t>PRACTICAL</a:t>
          </a:r>
        </a:p>
        <a:p>
          <a:pPr marL="57150" lvl="1" indent="-57150" algn="l" defTabSz="444500">
            <a:lnSpc>
              <a:spcPct val="90000"/>
            </a:lnSpc>
            <a:spcBef>
              <a:spcPct val="0"/>
            </a:spcBef>
            <a:spcAft>
              <a:spcPct val="15000"/>
            </a:spcAft>
            <a:buChar char="••"/>
          </a:pPr>
          <a:r>
            <a:rPr lang="en-US" sz="1000" b="1" i="1" kern="1200">
              <a:latin typeface="+mj-lt"/>
            </a:rPr>
            <a:t>Coaching</a:t>
          </a:r>
        </a:p>
        <a:p>
          <a:pPr marL="57150" lvl="1" indent="-57150" algn="l" defTabSz="444500">
            <a:lnSpc>
              <a:spcPct val="90000"/>
            </a:lnSpc>
            <a:spcBef>
              <a:spcPct val="0"/>
            </a:spcBef>
            <a:spcAft>
              <a:spcPct val="15000"/>
            </a:spcAft>
            <a:buChar char="••"/>
          </a:pPr>
          <a:r>
            <a:rPr lang="en-US" sz="1000" kern="1200">
              <a:latin typeface="+mj-lt"/>
            </a:rPr>
            <a:t>Horsecare &amp; Knowledge</a:t>
          </a:r>
        </a:p>
        <a:p>
          <a:pPr marL="57150" lvl="1" indent="-57150" algn="l" defTabSz="444500">
            <a:lnSpc>
              <a:spcPct val="90000"/>
            </a:lnSpc>
            <a:spcBef>
              <a:spcPct val="0"/>
            </a:spcBef>
            <a:spcAft>
              <a:spcPct val="15000"/>
            </a:spcAft>
            <a:buChar char="••"/>
          </a:pPr>
          <a:r>
            <a:rPr lang="en-US" sz="1000" kern="1200">
              <a:latin typeface="+mj-lt"/>
            </a:rPr>
            <a:t>Therapy/Medical</a:t>
          </a:r>
        </a:p>
        <a:p>
          <a:pPr marL="57150" lvl="1" indent="-57150" algn="l" defTabSz="311150">
            <a:lnSpc>
              <a:spcPct val="90000"/>
            </a:lnSpc>
            <a:spcBef>
              <a:spcPct val="0"/>
            </a:spcBef>
            <a:spcAft>
              <a:spcPct val="15000"/>
            </a:spcAft>
            <a:buChar char="••"/>
          </a:pPr>
          <a:endParaRPr lang="en-US" sz="700" kern="1200"/>
        </a:p>
      </dsp:txBody>
      <dsp:txXfrm>
        <a:off x="4544269" y="1230758"/>
        <a:ext cx="1844871" cy="1410121"/>
      </dsp:txXfrm>
    </dsp:sp>
    <dsp:sp modelId="{318060EF-AA65-DE4A-8123-227B57DE1963}">
      <dsp:nvSpPr>
        <dsp:cNvPr id="0" name=""/>
        <dsp:cNvSpPr/>
      </dsp:nvSpPr>
      <dsp:spPr>
        <a:xfrm rot="41100">
          <a:off x="6735234" y="1801866"/>
          <a:ext cx="557531" cy="341453"/>
        </a:xfrm>
        <a:prstGeom prst="rightArrow">
          <a:avLst>
            <a:gd name="adj1" fmla="val 60000"/>
            <a:gd name="adj2" fmla="val 50000"/>
          </a:avLst>
        </a:prstGeom>
        <a:gradFill rotWithShape="0">
          <a:gsLst>
            <a:gs pos="0">
              <a:schemeClr val="accent3">
                <a:shade val="90000"/>
                <a:hueOff val="186893"/>
                <a:satOff val="-4005"/>
                <a:lumOff val="20541"/>
                <a:alphaOff val="0"/>
                <a:tint val="100000"/>
                <a:shade val="100000"/>
                <a:satMod val="130000"/>
              </a:schemeClr>
            </a:gs>
            <a:gs pos="100000">
              <a:schemeClr val="accent3">
                <a:shade val="90000"/>
                <a:hueOff val="186893"/>
                <a:satOff val="-4005"/>
                <a:lumOff val="20541"/>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6735238" y="1869545"/>
        <a:ext cx="455095" cy="204871"/>
      </dsp:txXfrm>
    </dsp:sp>
    <dsp:sp modelId="{A2E3C100-69F2-C241-82C6-42AA35D2EFB4}">
      <dsp:nvSpPr>
        <dsp:cNvPr id="0" name=""/>
        <dsp:cNvSpPr/>
      </dsp:nvSpPr>
      <dsp:spPr>
        <a:xfrm>
          <a:off x="7215183" y="285751"/>
          <a:ext cx="1606916" cy="1190368"/>
        </a:xfrm>
        <a:prstGeom prst="roundRect">
          <a:avLst>
            <a:gd name="adj" fmla="val 10000"/>
          </a:avLst>
        </a:prstGeom>
        <a:gradFill flip="none" rotWithShape="1">
          <a:gsLst>
            <a:gs pos="43000">
              <a:schemeClr val="accent3">
                <a:lumMod val="75000"/>
              </a:schemeClr>
            </a:gs>
            <a:gs pos="100000">
              <a:srgbClr val="FFFFFF"/>
            </a:gs>
          </a:gsLst>
          <a:lin ang="0" scaled="1"/>
          <a:tileRect/>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41910" numCol="1" spcCol="1270" anchor="t" anchorCtr="0">
          <a:noAutofit/>
        </a:bodyPr>
        <a:lstStyle/>
        <a:p>
          <a:pPr lvl="0" algn="ctr" defTabSz="488950">
            <a:lnSpc>
              <a:spcPct val="90000"/>
            </a:lnSpc>
            <a:spcBef>
              <a:spcPct val="0"/>
            </a:spcBef>
            <a:spcAft>
              <a:spcPct val="35000"/>
            </a:spcAft>
          </a:pPr>
          <a:r>
            <a:rPr lang="en-US" sz="1100" b="1" kern="1200">
              <a:solidFill>
                <a:srgbClr val="000000"/>
              </a:solidFill>
            </a:rPr>
            <a:t>Advanced Coach Certificate</a:t>
          </a:r>
        </a:p>
      </dsp:txBody>
      <dsp:txXfrm>
        <a:off x="7215183" y="285751"/>
        <a:ext cx="1606916" cy="793578"/>
      </dsp:txXfrm>
    </dsp:sp>
    <dsp:sp modelId="{98ACC2C0-10F7-D943-A6E2-F58FF539EC82}">
      <dsp:nvSpPr>
        <dsp:cNvPr id="0" name=""/>
        <dsp:cNvSpPr/>
      </dsp:nvSpPr>
      <dsp:spPr>
        <a:xfrm>
          <a:off x="7437831" y="1146173"/>
          <a:ext cx="1372799" cy="724822"/>
        </a:xfrm>
        <a:prstGeom prst="roundRect">
          <a:avLst>
            <a:gd name="adj" fmla="val 10000"/>
          </a:avLst>
        </a:prstGeom>
        <a:solidFill>
          <a:srgbClr val="D7E4BD">
            <a:alpha val="90000"/>
          </a:srgbClr>
        </a:solidFill>
        <a:ln w="9525" cap="flat" cmpd="sng" algn="ctr">
          <a:solidFill>
            <a:schemeClr val="accent3">
              <a:shade val="50000"/>
              <a:hueOff val="133778"/>
              <a:satOff val="-2135"/>
              <a:lumOff val="20553"/>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ctr" defTabSz="400050">
            <a:lnSpc>
              <a:spcPct val="90000"/>
            </a:lnSpc>
            <a:spcBef>
              <a:spcPct val="0"/>
            </a:spcBef>
            <a:spcAft>
              <a:spcPct val="15000"/>
            </a:spcAft>
            <a:buChar char="••"/>
          </a:pPr>
          <a:r>
            <a:rPr lang="en-US" sz="900" b="1" kern="1200"/>
            <a:t>PRACTICAL</a:t>
          </a:r>
        </a:p>
        <a:p>
          <a:pPr marL="57150" lvl="1" indent="-57150" algn="l" defTabSz="400050">
            <a:lnSpc>
              <a:spcPct val="90000"/>
            </a:lnSpc>
            <a:spcBef>
              <a:spcPct val="0"/>
            </a:spcBef>
            <a:spcAft>
              <a:spcPct val="15000"/>
            </a:spcAft>
            <a:buChar char="••"/>
          </a:pPr>
          <a:r>
            <a:rPr lang="en-US" sz="900" b="0" kern="1200"/>
            <a:t>Coaching</a:t>
          </a:r>
        </a:p>
        <a:p>
          <a:pPr marL="57150" lvl="1" indent="-57150" algn="l" defTabSz="400050">
            <a:lnSpc>
              <a:spcPct val="90000"/>
            </a:lnSpc>
            <a:spcBef>
              <a:spcPct val="0"/>
            </a:spcBef>
            <a:spcAft>
              <a:spcPct val="15000"/>
            </a:spcAft>
            <a:buChar char="••"/>
          </a:pPr>
          <a:r>
            <a:rPr lang="en-US" sz="900" b="0" kern="1200"/>
            <a:t>Coach the Coach</a:t>
          </a:r>
        </a:p>
        <a:p>
          <a:pPr marL="57150" lvl="1" indent="-57150" algn="l" defTabSz="400050">
            <a:lnSpc>
              <a:spcPct val="90000"/>
            </a:lnSpc>
            <a:spcBef>
              <a:spcPct val="0"/>
            </a:spcBef>
            <a:spcAft>
              <a:spcPct val="15000"/>
            </a:spcAft>
            <a:buChar char="••"/>
          </a:pPr>
          <a:r>
            <a:rPr lang="en-US" sz="900" b="0" kern="1200"/>
            <a:t>Horse &amp; Rider Biomechanics</a:t>
          </a:r>
        </a:p>
      </dsp:txBody>
      <dsp:txXfrm>
        <a:off x="7459060" y="1167402"/>
        <a:ext cx="1330341" cy="6823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Coaching Syallbus</vt:lpstr>
    </vt:vector>
  </TitlesOfParts>
  <Company>Microsoft</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Coaching Syllabus</dc:title>
  <dc:subject>Coach Certificate Module September 2018</dc:subject>
  <dc:creator>NICKY</dc:creator>
  <cp:lastModifiedBy>Lyndsay Wager</cp:lastModifiedBy>
  <cp:revision>5</cp:revision>
  <dcterms:created xsi:type="dcterms:W3CDTF">2018-10-01T15:21:00Z</dcterms:created>
  <dcterms:modified xsi:type="dcterms:W3CDTF">2018-11-03T12:46:00Z</dcterms:modified>
</cp:coreProperties>
</file>